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912FC" w:rsidRDefault="009912FC" w:rsidP="00FF7B21">
      <w:pPr>
        <w:spacing w:after="60" w:line="360" w:lineRule="auto"/>
        <w:jc w:val="center"/>
        <w:rPr>
          <w:rFonts w:eastAsia="Times New Roman"/>
          <w:b/>
          <w:bCs/>
          <w:color w:val="000000"/>
          <w:sz w:val="32"/>
          <w:szCs w:val="32"/>
        </w:rPr>
      </w:pPr>
    </w:p>
    <w:p w:rsidR="00FF7B21" w:rsidRPr="00FF7B21" w:rsidRDefault="00FF7B21" w:rsidP="00FF7B21">
      <w:pPr>
        <w:spacing w:after="60" w:line="360" w:lineRule="auto"/>
        <w:jc w:val="center"/>
        <w:rPr>
          <w:rFonts w:eastAsia="Times New Roman"/>
          <w:b/>
          <w:bCs/>
          <w:sz w:val="14"/>
          <w:szCs w:val="14"/>
        </w:rPr>
      </w:pPr>
      <w:r w:rsidRPr="00FF7B21">
        <w:rPr>
          <w:rFonts w:eastAsia="Times New Roman"/>
          <w:b/>
          <w:bCs/>
          <w:color w:val="000000"/>
          <w:sz w:val="32"/>
          <w:szCs w:val="32"/>
        </w:rPr>
        <w:t>Big Data Project -- Bank Marketing Campaign</w:t>
      </w:r>
    </w:p>
    <w:p w:rsidR="007F2BB0" w:rsidRDefault="00FF7B21">
      <w:pPr>
        <w:pStyle w:val="Affiliation2"/>
      </w:pPr>
      <w:proofErr w:type="spellStart"/>
      <w:r>
        <w:t>Yiheng</w:t>
      </w:r>
      <w:proofErr w:type="spellEnd"/>
      <w:r>
        <w:t xml:space="preserve"> W</w:t>
      </w:r>
      <w:r>
        <w:rPr>
          <w:rFonts w:hint="eastAsia"/>
          <w:lang w:eastAsia="zh-CN"/>
        </w:rPr>
        <w:t>u</w:t>
      </w:r>
    </w:p>
    <w:p w:rsidR="00FF5CB4" w:rsidRDefault="00FF5CB4">
      <w:pPr>
        <w:pStyle w:val="abstract"/>
        <w:rPr>
          <w:rStyle w:val="abstractheadChar"/>
        </w:rPr>
      </w:pPr>
    </w:p>
    <w:p w:rsidR="00FF7B21" w:rsidRPr="00CB7020" w:rsidRDefault="007F2BB0" w:rsidP="00CB7020">
      <w:pPr>
        <w:pStyle w:val="abstract"/>
        <w:rPr>
          <w:rStyle w:val="abstractheadChar"/>
          <w:b w:val="0"/>
          <w:i/>
          <w:sz w:val="20"/>
        </w:rPr>
      </w:pPr>
      <w:r>
        <w:rPr>
          <w:rStyle w:val="abstractheadChar"/>
        </w:rPr>
        <w:t>Abstract.</w:t>
      </w:r>
      <w:r w:rsidR="00DE567A" w:rsidRPr="00DE567A">
        <w:t xml:space="preserve"> </w:t>
      </w:r>
      <w:r w:rsidR="00FF7B21" w:rsidRPr="00CB7020">
        <w:rPr>
          <w:rStyle w:val="abstractheadChar"/>
          <w:b w:val="0"/>
          <w:i/>
          <w:sz w:val="20"/>
        </w:rPr>
        <w:t>When I first looked at the database, I found it different and enjoyable. It is not only a real-life situation I can analyze but also a good chance for m</w:t>
      </w:r>
      <w:r w:rsidR="00EF6E24">
        <w:rPr>
          <w:rStyle w:val="abstractheadChar"/>
          <w:b w:val="0"/>
          <w:i/>
          <w:sz w:val="20"/>
        </w:rPr>
        <w:t>e</w:t>
      </w:r>
      <w:r w:rsidR="00FF7B21" w:rsidRPr="00CB7020">
        <w:rPr>
          <w:rStyle w:val="abstractheadChar"/>
          <w:b w:val="0"/>
          <w:i/>
          <w:sz w:val="20"/>
        </w:rPr>
        <w:t xml:space="preserve"> to combine information I have learned in school with new information I learned through machine learning and form a path to </w:t>
      </w:r>
      <w:r w:rsidR="00CB7020" w:rsidRPr="00CB7020">
        <w:rPr>
          <w:rStyle w:val="abstractheadChar"/>
          <w:b w:val="0"/>
          <w:i/>
          <w:sz w:val="20"/>
        </w:rPr>
        <w:t>the result</w:t>
      </w:r>
      <w:r w:rsidR="00FF7B21" w:rsidRPr="00CB7020">
        <w:rPr>
          <w:rStyle w:val="abstractheadChar"/>
          <w:b w:val="0"/>
          <w:i/>
          <w:sz w:val="20"/>
        </w:rPr>
        <w:t xml:space="preserve">. There are phrases I did not understand or have not even heard </w:t>
      </w:r>
      <w:r w:rsidR="00CB7020" w:rsidRPr="00CB7020">
        <w:rPr>
          <w:rStyle w:val="abstractheadChar"/>
          <w:b w:val="0"/>
          <w:i/>
          <w:sz w:val="20"/>
        </w:rPr>
        <w:t>of but</w:t>
      </w:r>
      <w:r w:rsidR="00FF7B21" w:rsidRPr="00CB7020">
        <w:rPr>
          <w:rStyle w:val="abstractheadChar"/>
          <w:b w:val="0"/>
          <w:i/>
          <w:sz w:val="20"/>
        </w:rPr>
        <w:t xml:space="preserve"> conquering them through and finishing four major machine models is beyond another level of achievement for me. I made lots of illustrations including graphs and tables </w:t>
      </w:r>
      <w:r w:rsidR="00CB7020" w:rsidRPr="00CB7020">
        <w:rPr>
          <w:rStyle w:val="abstractheadChar"/>
          <w:b w:val="0"/>
          <w:i/>
          <w:sz w:val="20"/>
        </w:rPr>
        <w:t>to</w:t>
      </w:r>
      <w:r w:rsidR="00FF7B21" w:rsidRPr="00CB7020">
        <w:rPr>
          <w:rStyle w:val="abstractheadChar"/>
          <w:b w:val="0"/>
          <w:i/>
          <w:sz w:val="20"/>
        </w:rPr>
        <w:t xml:space="preserve"> better represent how machine learning functions and how results are achieved. </w:t>
      </w:r>
    </w:p>
    <w:p w:rsidR="007F2BB0" w:rsidRPr="00CB7020" w:rsidRDefault="007F2BB0" w:rsidP="00FF7B21">
      <w:pPr>
        <w:pStyle w:val="abstract"/>
        <w:rPr>
          <w:rStyle w:val="abstractheadChar"/>
          <w:b w:val="0"/>
          <w:i/>
          <w:sz w:val="20"/>
        </w:rPr>
      </w:pPr>
    </w:p>
    <w:p w:rsidR="007F2BB0" w:rsidRDefault="007F2BB0" w:rsidP="004B25C8">
      <w:pPr>
        <w:pStyle w:val="keywords"/>
        <w:spacing w:after="360"/>
      </w:pPr>
      <w:r>
        <w:rPr>
          <w:rStyle w:val="keywordheadChar"/>
        </w:rPr>
        <w:t>Keywords:</w:t>
      </w:r>
      <w:r>
        <w:t xml:space="preserve"> </w:t>
      </w:r>
      <w:r w:rsidR="00FF7B21">
        <w:t>Bank, Machine Learning, Marketing</w:t>
      </w:r>
    </w:p>
    <w:p w:rsidR="007F2BB0" w:rsidRDefault="007F2BB0">
      <w:pPr>
        <w:pStyle w:val="keywords"/>
        <w:spacing w:after="360"/>
        <w:rPr>
          <w:sz w:val="22"/>
        </w:rPr>
      </w:pPr>
      <w:r>
        <w:rPr>
          <w:rStyle w:val="keywordheadChar"/>
          <w:sz w:val="22"/>
        </w:rPr>
        <w:t>JEL Codes:</w:t>
      </w:r>
      <w:r w:rsidR="00125CCB">
        <w:rPr>
          <w:sz w:val="22"/>
        </w:rPr>
        <w:t xml:space="preserve">  </w:t>
      </w:r>
      <w:r w:rsidR="00FF7B21">
        <w:rPr>
          <w:sz w:val="22"/>
        </w:rPr>
        <w:t>H,</w:t>
      </w:r>
      <w:r w:rsidR="00CB7020">
        <w:rPr>
          <w:sz w:val="22"/>
        </w:rPr>
        <w:t xml:space="preserve"> </w:t>
      </w:r>
      <w:r w:rsidR="00FF7B21">
        <w:rPr>
          <w:sz w:val="22"/>
        </w:rPr>
        <w:t>M</w:t>
      </w:r>
    </w:p>
    <w:p w:rsidR="007F2BB0" w:rsidRDefault="007F2BB0">
      <w:pPr>
        <w:pStyle w:val="Header1"/>
      </w:pPr>
      <w:r>
        <w:t xml:space="preserve">Introduction </w:t>
      </w:r>
    </w:p>
    <w:p w:rsidR="00FF7B21" w:rsidRPr="00CB7020" w:rsidRDefault="00FF7B21" w:rsidP="00736812">
      <w:pPr>
        <w:pStyle w:val="BodyText"/>
        <w:ind w:firstLine="360"/>
      </w:pPr>
      <w:r w:rsidRPr="00CB7020">
        <w:t>The power of finance has long been inspirational to me. Understanding the usage and scope of money has been proven essential to this modern-day world. We, as customers, or as vendors, need to use money or other currency forms to transact benefits. Based on this public will, banks emerged in early history, along with other simple rules on saving and using money. Later, financial services such as deposits and loans emerged. According to the Oxford Dictionary, the modern explanation for the word “deposit” is “a sum of money placed or kept in a bank account, usually to gain interest”, whereas “loan” means anything that is borrowed and is typically expected to be paid back with interest. Moreover, starting as early as Medieval Ages in Great Britain, depositing valuables in banks was considered the safest way to save goods; time has passed and finally the Bank of Britain’s new identity as the “lender of last resort” was acknowledged. The Bank of Britain not only guarantees the identity of every commercial bank in the UK but also allows anyone to borrow and save money in the bank. </w:t>
      </w:r>
      <w:proofErr w:type="gramStart"/>
      <w:r w:rsidR="00F21A00">
        <w:t>(</w:t>
      </w:r>
      <w:proofErr w:type="spellStart"/>
      <w:r w:rsidR="00F21A00">
        <w:t>Pettinger</w:t>
      </w:r>
      <w:proofErr w:type="spellEnd"/>
      <w:r w:rsidR="00F21A00">
        <w:t xml:space="preserve">, </w:t>
      </w:r>
      <w:proofErr w:type="spellStart"/>
      <w:r w:rsidR="00F21A00">
        <w:t>n.d</w:t>
      </w:r>
      <w:proofErr w:type="spellEnd"/>
      <w:r w:rsidR="00F21A00">
        <w:t>.)</w:t>
      </w:r>
      <w:proofErr w:type="gramEnd"/>
    </w:p>
    <w:p w:rsidR="00FF7B21" w:rsidRPr="00CB7020" w:rsidRDefault="00FF7B21" w:rsidP="00CB7020">
      <w:pPr>
        <w:pStyle w:val="BodyText"/>
      </w:pPr>
    </w:p>
    <w:p w:rsidR="00FF7B21" w:rsidRPr="00CB7020" w:rsidRDefault="00FF7B21" w:rsidP="00CB7020">
      <w:pPr>
        <w:pStyle w:val="BodyText"/>
      </w:pPr>
      <w:r w:rsidRPr="00CB7020">
        <w:t xml:space="preserve">Inflation is a general rise in the price of goods and services over some time. It can be affected in different ways through policies introduced by the government, economic programs launched by a tycoon, or the financial habits people become accustomed to. In general, inflation causes money to lose value. Thereby, if the consumer price index rises, we would realize that our money has devalued. When we look at the inflation rate in recent years, shown in figure 1, it is between 1%~3%. In order not to lose money, we turned to promotions offered by financial institutions. Usually, banks offer a higher rate of return for investments than simply saving money in our accounts, allowing us to maintain the growth in our financial value by beating inflation. A loan is the opposite of a </w:t>
      </w:r>
      <w:proofErr w:type="gramStart"/>
      <w:r w:rsidRPr="00CB7020">
        <w:t>deposit,</w:t>
      </w:r>
      <w:proofErr w:type="gramEnd"/>
      <w:r w:rsidRPr="00CB7020">
        <w:t xml:space="preserve"> it means a special form of debt lent by a corporation. </w:t>
      </w:r>
      <w:r w:rsidR="00F21A00">
        <w:t>(</w:t>
      </w:r>
      <w:proofErr w:type="spellStart"/>
      <w:r w:rsidR="00F21A00">
        <w:t>Kagan</w:t>
      </w:r>
      <w:proofErr w:type="spellEnd"/>
      <w:r w:rsidR="00F21A00">
        <w:t>, 2020)</w:t>
      </w:r>
    </w:p>
    <w:p w:rsidR="00FF7B21" w:rsidRPr="00CB7020" w:rsidRDefault="00FF7B21" w:rsidP="00CB7020">
      <w:pPr>
        <w:pStyle w:val="BodyText"/>
      </w:pPr>
    </w:p>
    <w:p w:rsidR="00FF7B21" w:rsidRDefault="00FF7B21" w:rsidP="00CB7020">
      <w:pPr>
        <w:pStyle w:val="BodyText"/>
      </w:pPr>
      <w:r w:rsidRPr="00CB7020">
        <w:t xml:space="preserve">Typically, banks attract customers by having a higher interest rate than the </w:t>
      </w:r>
      <w:r w:rsidR="00CB4531">
        <w:rPr>
          <w:rFonts w:hint="eastAsia"/>
          <w:lang w:eastAsia="zh-CN"/>
        </w:rPr>
        <w:t>trad</w:t>
      </w:r>
      <w:r w:rsidR="00CB4531">
        <w:t>itional liquid saving but still lower than the inflation rate</w:t>
      </w:r>
      <w:r w:rsidRPr="00CB7020">
        <w:t xml:space="preserve">. One way to achieve that is by offering a time/term deposit account which is a type of deposit account held by the bank where the money is locked up for some set period, ranging from </w:t>
      </w:r>
      <w:r w:rsidRPr="00CB7020">
        <w:lastRenderedPageBreak/>
        <w:t>one month to a few years. Different from a deposit, a term deposit generally means a fixed investment in the form of deposits and cannot be taken out before the term ends. By investigating the deposits and loans a person obtains, we can greatly understand the distribution of wealth in terms of gender, occupation, and other factors. It is exciting for me to investigate how other factors, including the results from past contacts and days between marketing campaigns, influence the acceptance of term deposits among customers contacted. </w:t>
      </w:r>
    </w:p>
    <w:p w:rsidR="00FF7B21" w:rsidRPr="00CB7020" w:rsidRDefault="00FF7B21" w:rsidP="00A87066">
      <w:pPr>
        <w:pStyle w:val="BodyText"/>
        <w:ind w:firstLine="0"/>
      </w:pPr>
    </w:p>
    <w:p w:rsidR="00FF7B21" w:rsidRDefault="008A469A" w:rsidP="00CB7020">
      <w:pPr>
        <w:pStyle w:val="Caption"/>
        <w:jc w:val="center"/>
        <w:rPr>
          <w:noProof/>
          <w:bdr w:val="none" w:sz="0" w:space="0" w:color="auto" w:frame="1"/>
          <w:lang w:val="es-ES"/>
        </w:rPr>
      </w:pPr>
      <w:r>
        <w:rPr>
          <w:noProof/>
          <w:bdr w:val="none" w:sz="0" w:space="0" w:color="auto" w:frame="1"/>
          <w:lang w:val="ro-RO" w:eastAsia="ro-RO"/>
        </w:rPr>
        <w:drawing>
          <wp:inline distT="0" distB="0" distL="0" distR="0">
            <wp:extent cx="5381625" cy="3009900"/>
            <wp:effectExtent l="19050" t="0" r="9525" b="0"/>
            <wp:docPr id="1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 cstate="print"/>
                    <a:srcRect/>
                    <a:stretch>
                      <a:fillRect/>
                    </a:stretch>
                  </pic:blipFill>
                  <pic:spPr bwMode="auto">
                    <a:xfrm>
                      <a:off x="0" y="0"/>
                      <a:ext cx="5381625" cy="3009900"/>
                    </a:xfrm>
                    <a:prstGeom prst="rect">
                      <a:avLst/>
                    </a:prstGeom>
                    <a:noFill/>
                    <a:ln w="9525">
                      <a:noFill/>
                      <a:miter lim="800000"/>
                      <a:headEnd/>
                      <a:tailEnd/>
                    </a:ln>
                  </pic:spPr>
                </pic:pic>
              </a:graphicData>
            </a:graphic>
          </wp:inline>
        </w:drawing>
      </w:r>
    </w:p>
    <w:p w:rsidR="00A87066" w:rsidRDefault="00A87066" w:rsidP="00CB7020">
      <w:pPr>
        <w:pStyle w:val="Caption"/>
        <w:jc w:val="center"/>
        <w:rPr>
          <w:rFonts w:eastAsia="MS Mincho" w:cs="Times New Roman"/>
          <w:i w:val="0"/>
          <w:iCs w:val="0"/>
          <w:sz w:val="20"/>
          <w:szCs w:val="18"/>
          <w:lang w:val="en-GB"/>
        </w:rPr>
      </w:pPr>
      <w:proofErr w:type="gramStart"/>
      <w:r w:rsidRPr="00A87066">
        <w:rPr>
          <w:rFonts w:eastAsia="MS Mincho" w:cs="Times New Roman"/>
          <w:i w:val="0"/>
          <w:iCs w:val="0"/>
          <w:sz w:val="20"/>
          <w:szCs w:val="18"/>
          <w:lang w:val="en-GB"/>
        </w:rPr>
        <w:t>Figure 1.</w:t>
      </w:r>
      <w:proofErr w:type="gramEnd"/>
      <w:r w:rsidRPr="00A87066">
        <w:rPr>
          <w:rFonts w:eastAsia="MS Mincho" w:cs="Times New Roman"/>
          <w:i w:val="0"/>
          <w:iCs w:val="0"/>
          <w:sz w:val="20"/>
          <w:szCs w:val="18"/>
          <w:lang w:val="en-GB"/>
        </w:rPr>
        <w:t xml:space="preserve"> Projected annual inflation rate in the U.S. from 2010 to 2021 (</w:t>
      </w:r>
      <w:proofErr w:type="spellStart"/>
      <w:r w:rsidRPr="00A87066">
        <w:rPr>
          <w:rFonts w:eastAsia="MS Mincho" w:cs="Times New Roman"/>
          <w:i w:val="0"/>
          <w:iCs w:val="0"/>
          <w:sz w:val="20"/>
          <w:szCs w:val="18"/>
          <w:lang w:val="en-GB"/>
        </w:rPr>
        <w:t>Statista</w:t>
      </w:r>
      <w:proofErr w:type="spellEnd"/>
      <w:r w:rsidRPr="00A87066">
        <w:rPr>
          <w:rFonts w:eastAsia="MS Mincho" w:cs="Times New Roman"/>
          <w:i w:val="0"/>
          <w:iCs w:val="0"/>
          <w:sz w:val="20"/>
          <w:szCs w:val="18"/>
          <w:lang w:val="en-GB"/>
        </w:rPr>
        <w:t xml:space="preserve"> Research Department) </w:t>
      </w:r>
    </w:p>
    <w:p w:rsidR="009912FC" w:rsidRPr="00A87066" w:rsidRDefault="009912FC" w:rsidP="00CB7020">
      <w:pPr>
        <w:pStyle w:val="Caption"/>
        <w:jc w:val="center"/>
        <w:rPr>
          <w:rFonts w:eastAsia="MS Mincho" w:cs="Times New Roman"/>
          <w:i w:val="0"/>
          <w:iCs w:val="0"/>
          <w:sz w:val="20"/>
          <w:szCs w:val="18"/>
          <w:lang w:val="en-GB"/>
        </w:rPr>
      </w:pPr>
    </w:p>
    <w:p w:rsidR="007F2BB0" w:rsidRDefault="00DE567A">
      <w:pPr>
        <w:pStyle w:val="Header1"/>
      </w:pPr>
      <w:r>
        <w:rPr>
          <w:lang w:val="en-GB"/>
        </w:rPr>
        <w:t xml:space="preserve">Research </w:t>
      </w:r>
      <w:r w:rsidR="004B25C8">
        <w:rPr>
          <w:lang w:val="en-GB"/>
        </w:rPr>
        <w:t>Elaboration</w:t>
      </w:r>
    </w:p>
    <w:p w:rsidR="00CB7020" w:rsidRPr="00CB7020" w:rsidRDefault="00CB7020" w:rsidP="00CB7020">
      <w:pPr>
        <w:numPr>
          <w:ilvl w:val="1"/>
          <w:numId w:val="3"/>
        </w:numPr>
        <w:spacing w:after="120" w:line="360" w:lineRule="auto"/>
        <w:textAlignment w:val="baseline"/>
        <w:outlineLvl w:val="1"/>
        <w:rPr>
          <w:b/>
          <w:bCs/>
          <w:sz w:val="24"/>
          <w:szCs w:val="28"/>
        </w:rPr>
      </w:pPr>
      <w:r w:rsidRPr="00CB7020">
        <w:rPr>
          <w:b/>
          <w:bCs/>
          <w:sz w:val="24"/>
          <w:szCs w:val="28"/>
        </w:rPr>
        <w:t>Data</w:t>
      </w:r>
    </w:p>
    <w:p w:rsidR="00CB7020" w:rsidRPr="00CB7020" w:rsidRDefault="00CB7020" w:rsidP="00736812">
      <w:pPr>
        <w:spacing w:after="60" w:line="280" w:lineRule="exact"/>
        <w:ind w:firstLine="360"/>
        <w:rPr>
          <w:sz w:val="22"/>
          <w:lang w:val="en-GB"/>
        </w:rPr>
      </w:pPr>
      <w:r w:rsidRPr="00CB7020">
        <w:rPr>
          <w:sz w:val="22"/>
          <w:lang w:val="en-GB"/>
        </w:rPr>
        <w:t>I have done some research and found this tremendous dataset I adopted from a Portuguese banking institution under UC Irvine Machine Learning Repository. It has 16 predictor variables, as shown in table 1, and one outcome variable which is whether the client subscribed to the term deposit. </w:t>
      </w:r>
    </w:p>
    <w:p w:rsidR="009912FC" w:rsidRDefault="009912FC" w:rsidP="009912FC">
      <w:pPr>
        <w:spacing w:after="60" w:line="280" w:lineRule="exact"/>
        <w:ind w:firstLine="360"/>
        <w:jc w:val="center"/>
        <w:rPr>
          <w:rFonts w:eastAsia="MS Mincho"/>
          <w:szCs w:val="18"/>
          <w:lang w:val="en-GB"/>
        </w:rPr>
      </w:pPr>
    </w:p>
    <w:p w:rsidR="00CB7020" w:rsidRPr="00CB7020" w:rsidRDefault="009912FC" w:rsidP="009912FC">
      <w:pPr>
        <w:spacing w:after="60" w:line="280" w:lineRule="exact"/>
        <w:ind w:firstLine="360"/>
        <w:jc w:val="center"/>
        <w:rPr>
          <w:sz w:val="22"/>
          <w:lang w:val="en-GB"/>
        </w:rPr>
      </w:pPr>
      <w:proofErr w:type="gramStart"/>
      <w:r w:rsidRPr="00A87066">
        <w:rPr>
          <w:rFonts w:eastAsia="MS Mincho"/>
          <w:szCs w:val="18"/>
          <w:lang w:val="en-GB"/>
        </w:rPr>
        <w:t>Table 1.</w:t>
      </w:r>
      <w:proofErr w:type="gramEnd"/>
      <w:r w:rsidRPr="00A87066">
        <w:rPr>
          <w:rFonts w:eastAsia="MS Mincho"/>
          <w:szCs w:val="18"/>
          <w:lang w:val="en-GB"/>
        </w:rPr>
        <w:t xml:space="preserve"> A list of variables in the dataset</w:t>
      </w:r>
    </w:p>
    <w:tbl>
      <w:tblPr>
        <w:tblW w:w="0" w:type="auto"/>
        <w:jc w:val="center"/>
        <w:tblCellMar>
          <w:top w:w="15" w:type="dxa"/>
          <w:left w:w="15" w:type="dxa"/>
          <w:bottom w:w="15" w:type="dxa"/>
          <w:right w:w="15" w:type="dxa"/>
        </w:tblCellMar>
        <w:tblLook w:val="04A0"/>
      </w:tblPr>
      <w:tblGrid>
        <w:gridCol w:w="1493"/>
        <w:gridCol w:w="1165"/>
        <w:gridCol w:w="7180"/>
      </w:tblGrid>
      <w:tr w:rsidR="00CB7020" w:rsidRPr="00CB7020" w:rsidTr="00C84CA8">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Variable</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Data type</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Description </w:t>
            </w:r>
          </w:p>
        </w:tc>
      </w:tr>
      <w:tr w:rsidR="00CB7020" w:rsidRPr="00CB7020" w:rsidTr="00C84CA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numeric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Age of the client</w:t>
            </w:r>
          </w:p>
        </w:tc>
      </w:tr>
      <w:tr w:rsidR="00CB7020" w:rsidRPr="00CB7020" w:rsidTr="00C84CA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job</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categorical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Type of job</w:t>
            </w:r>
          </w:p>
        </w:tc>
      </w:tr>
      <w:tr w:rsidR="00CB7020" w:rsidRPr="00CB7020" w:rsidTr="00C84CA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marital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categorical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Marital status</w:t>
            </w:r>
          </w:p>
        </w:tc>
      </w:tr>
      <w:tr w:rsidR="00CB7020" w:rsidRPr="00CB7020" w:rsidTr="00C84CA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lastRenderedPageBreak/>
              <w:t>education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categorical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Education level</w:t>
            </w:r>
          </w:p>
        </w:tc>
      </w:tr>
      <w:tr w:rsidR="00CB7020" w:rsidRPr="00CB7020" w:rsidTr="00C84CA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default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binary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Has credit in default?</w:t>
            </w:r>
          </w:p>
        </w:tc>
      </w:tr>
      <w:tr w:rsidR="00CB7020" w:rsidRPr="00CB7020" w:rsidTr="00C84CA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balance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numeric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 xml:space="preserve">Average yearly balance, in </w:t>
            </w:r>
            <w:proofErr w:type="spellStart"/>
            <w:r w:rsidRPr="00D23642">
              <w:rPr>
                <w:sz w:val="22"/>
                <w:szCs w:val="22"/>
                <w:lang w:val="en-GB"/>
              </w:rPr>
              <w:t>euros</w:t>
            </w:r>
            <w:proofErr w:type="spellEnd"/>
          </w:p>
        </w:tc>
      </w:tr>
      <w:tr w:rsidR="00CB7020" w:rsidRPr="00CB7020" w:rsidTr="00C84CA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housing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binary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Has a housing loan?</w:t>
            </w:r>
          </w:p>
        </w:tc>
      </w:tr>
      <w:tr w:rsidR="00CB7020" w:rsidRPr="00CB7020" w:rsidTr="00C84CA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loan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binary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Has a personal loan?</w:t>
            </w:r>
          </w:p>
        </w:tc>
      </w:tr>
      <w:tr w:rsidR="00CB7020" w:rsidRPr="00CB7020" w:rsidTr="00C84CA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contact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categorical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Contact communication type</w:t>
            </w:r>
          </w:p>
        </w:tc>
      </w:tr>
      <w:tr w:rsidR="00CB7020" w:rsidRPr="00CB7020" w:rsidTr="00C84CA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numeric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Last contact day of the month</w:t>
            </w:r>
          </w:p>
        </w:tc>
      </w:tr>
      <w:tr w:rsidR="00CB7020" w:rsidRPr="00CB7020" w:rsidTr="00C84CA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month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categorical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Last contact month of the year</w:t>
            </w:r>
          </w:p>
        </w:tc>
      </w:tr>
      <w:tr w:rsidR="00CB7020" w:rsidRPr="00CB7020" w:rsidTr="00C84CA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duration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numeric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Last contact duration, in seconds</w:t>
            </w:r>
          </w:p>
        </w:tc>
      </w:tr>
      <w:tr w:rsidR="00CB7020" w:rsidRPr="00CB7020" w:rsidTr="00C84CA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campaign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numeric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Number of contacts performed during this campaign and for this client</w:t>
            </w:r>
          </w:p>
        </w:tc>
      </w:tr>
      <w:tr w:rsidR="00CB7020" w:rsidRPr="00CB7020" w:rsidTr="00C84CA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proofErr w:type="spellStart"/>
            <w:r w:rsidRPr="00D23642">
              <w:rPr>
                <w:sz w:val="22"/>
                <w:szCs w:val="22"/>
                <w:lang w:val="en-GB"/>
              </w:rPr>
              <w:t>pdays</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numeric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Number of days that passed by after the client was last contacted from a previous campaign</w:t>
            </w:r>
          </w:p>
        </w:tc>
      </w:tr>
      <w:tr w:rsidR="00CB7020" w:rsidRPr="00CB7020" w:rsidTr="00C84CA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previous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numeric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Number of contacts performed before this campaign and for this client</w:t>
            </w:r>
          </w:p>
        </w:tc>
      </w:tr>
      <w:tr w:rsidR="00CB7020" w:rsidRPr="00CB7020" w:rsidTr="00C84CA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proofErr w:type="spellStart"/>
            <w:r w:rsidRPr="00D23642">
              <w:rPr>
                <w:sz w:val="22"/>
                <w:szCs w:val="22"/>
                <w:lang w:val="en-GB"/>
              </w:rPr>
              <w:t>poutcome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categorical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The outcome of the previous marketing campaign</w:t>
            </w:r>
          </w:p>
        </w:tc>
      </w:tr>
      <w:tr w:rsidR="00CB7020" w:rsidRPr="00CB7020" w:rsidTr="00C84CA8">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Output variable</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Data type</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Description </w:t>
            </w:r>
          </w:p>
        </w:tc>
      </w:tr>
      <w:tr w:rsidR="00CB7020" w:rsidRPr="00CB7020" w:rsidTr="00C84CA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binary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D23642" w:rsidRDefault="00CB7020" w:rsidP="00C84CA8">
            <w:pPr>
              <w:spacing w:line="360" w:lineRule="auto"/>
              <w:jc w:val="center"/>
              <w:rPr>
                <w:sz w:val="22"/>
                <w:szCs w:val="22"/>
                <w:lang w:val="en-GB"/>
              </w:rPr>
            </w:pPr>
            <w:r w:rsidRPr="00D23642">
              <w:rPr>
                <w:sz w:val="22"/>
                <w:szCs w:val="22"/>
                <w:lang w:val="en-GB"/>
              </w:rPr>
              <w:t>Has the client subscribed to a term deposit?</w:t>
            </w:r>
          </w:p>
        </w:tc>
      </w:tr>
    </w:tbl>
    <w:p w:rsidR="00A87066" w:rsidRPr="00A87066" w:rsidRDefault="00CB7020" w:rsidP="00A87066">
      <w:pPr>
        <w:spacing w:line="360" w:lineRule="auto"/>
        <w:jc w:val="center"/>
        <w:rPr>
          <w:rFonts w:eastAsia="MS Mincho"/>
          <w:szCs w:val="18"/>
          <w:lang w:val="en-GB"/>
        </w:rPr>
      </w:pPr>
      <w:r w:rsidRPr="00CB7020">
        <w:rPr>
          <w:sz w:val="22"/>
          <w:lang w:val="en-GB"/>
        </w:rPr>
        <w:br/>
      </w:r>
    </w:p>
    <w:p w:rsidR="00CB7020" w:rsidRPr="00CB7020" w:rsidRDefault="00CB7020" w:rsidP="00CB7020">
      <w:pPr>
        <w:spacing w:line="360" w:lineRule="auto"/>
        <w:rPr>
          <w:sz w:val="22"/>
          <w:lang w:val="en-GB"/>
        </w:rPr>
      </w:pPr>
    </w:p>
    <w:p w:rsidR="00CB7020" w:rsidRPr="00CB7020" w:rsidRDefault="00CB7020" w:rsidP="00CB7020">
      <w:pPr>
        <w:numPr>
          <w:ilvl w:val="1"/>
          <w:numId w:val="3"/>
        </w:numPr>
        <w:spacing w:after="120" w:line="360" w:lineRule="auto"/>
        <w:textAlignment w:val="baseline"/>
        <w:outlineLvl w:val="1"/>
        <w:rPr>
          <w:b/>
          <w:bCs/>
          <w:sz w:val="24"/>
          <w:szCs w:val="28"/>
        </w:rPr>
      </w:pPr>
      <w:r w:rsidRPr="00CB7020">
        <w:rPr>
          <w:b/>
          <w:bCs/>
          <w:sz w:val="24"/>
          <w:szCs w:val="28"/>
        </w:rPr>
        <w:t>Exploratory Data analysis</w:t>
      </w:r>
    </w:p>
    <w:p w:rsidR="00CB7020" w:rsidRPr="00CB7020" w:rsidRDefault="00CB7020" w:rsidP="00736812">
      <w:pPr>
        <w:spacing w:after="60" w:line="280" w:lineRule="exact"/>
        <w:ind w:firstLine="360"/>
        <w:rPr>
          <w:sz w:val="22"/>
          <w:lang w:val="en-GB"/>
        </w:rPr>
      </w:pPr>
      <w:r w:rsidRPr="00CB7020">
        <w:rPr>
          <w:sz w:val="22"/>
          <w:lang w:val="en-GB"/>
        </w:rPr>
        <w:t xml:space="preserve">To explore the data, A bar plot of the outcome variable with the counts of observations in each categorical bin is shown in figure 2. It shows that the dataset is unbalanced with about 89% of the outcome being “no” and 11% being “yes”. This can be addressed with various techniques during the machine learning phase. Figure 3 is a </w:t>
      </w:r>
      <w:proofErr w:type="spellStart"/>
      <w:r w:rsidRPr="00CB7020">
        <w:rPr>
          <w:sz w:val="22"/>
          <w:lang w:val="en-GB"/>
        </w:rPr>
        <w:t>heatmap</w:t>
      </w:r>
      <w:proofErr w:type="spellEnd"/>
      <w:r w:rsidRPr="00CB7020">
        <w:rPr>
          <w:sz w:val="22"/>
          <w:lang w:val="en-GB"/>
        </w:rPr>
        <w:t xml:space="preserve"> of the correlation matrix for numerical variables in the dataset. The </w:t>
      </w:r>
      <w:proofErr w:type="spellStart"/>
      <w:r w:rsidRPr="00CB7020">
        <w:rPr>
          <w:sz w:val="22"/>
          <w:lang w:val="en-GB"/>
        </w:rPr>
        <w:t>color</w:t>
      </w:r>
      <w:proofErr w:type="spellEnd"/>
      <w:r w:rsidRPr="00CB7020">
        <w:rPr>
          <w:sz w:val="22"/>
          <w:lang w:val="en-GB"/>
        </w:rPr>
        <w:t xml:space="preserve"> of the </w:t>
      </w:r>
      <w:r w:rsidRPr="00CB7020">
        <w:rPr>
          <w:sz w:val="22"/>
          <w:lang w:val="en-GB"/>
        </w:rPr>
        <w:lastRenderedPageBreak/>
        <w:t>squares in the plot represents the magnitude of the correlation coefficient. No specific relationship had been found between different groups.</w:t>
      </w:r>
    </w:p>
    <w:p w:rsidR="00CB7020" w:rsidRPr="00CB7020" w:rsidRDefault="008A469A" w:rsidP="00CB7020">
      <w:pPr>
        <w:spacing w:line="360" w:lineRule="auto"/>
        <w:jc w:val="center"/>
        <w:rPr>
          <w:sz w:val="22"/>
          <w:lang w:val="en-GB"/>
        </w:rPr>
      </w:pPr>
      <w:r>
        <w:rPr>
          <w:noProof/>
          <w:sz w:val="22"/>
          <w:lang w:val="ro-RO" w:eastAsia="ro-RO"/>
        </w:rPr>
        <w:drawing>
          <wp:inline distT="0" distB="0" distL="0" distR="0">
            <wp:extent cx="2428875" cy="2028825"/>
            <wp:effectExtent l="19050" t="0" r="9525" b="0"/>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cstate="print"/>
                    <a:srcRect/>
                    <a:stretch>
                      <a:fillRect/>
                    </a:stretch>
                  </pic:blipFill>
                  <pic:spPr bwMode="auto">
                    <a:xfrm>
                      <a:off x="0" y="0"/>
                      <a:ext cx="2428875" cy="2028825"/>
                    </a:xfrm>
                    <a:prstGeom prst="rect">
                      <a:avLst/>
                    </a:prstGeom>
                    <a:noFill/>
                    <a:ln w="9525">
                      <a:noFill/>
                      <a:miter lim="800000"/>
                      <a:headEnd/>
                      <a:tailEnd/>
                    </a:ln>
                  </pic:spPr>
                </pic:pic>
              </a:graphicData>
            </a:graphic>
          </wp:inline>
        </w:drawing>
      </w:r>
    </w:p>
    <w:p w:rsidR="00CB7020" w:rsidRPr="00A87066" w:rsidRDefault="00CB7020" w:rsidP="00CB7020">
      <w:pPr>
        <w:spacing w:line="360" w:lineRule="auto"/>
        <w:jc w:val="center"/>
        <w:rPr>
          <w:rFonts w:eastAsia="MS Mincho"/>
          <w:szCs w:val="18"/>
          <w:lang w:val="en-GB"/>
        </w:rPr>
      </w:pPr>
      <w:proofErr w:type="gramStart"/>
      <w:r w:rsidRPr="00A87066">
        <w:rPr>
          <w:rFonts w:eastAsia="MS Mincho"/>
          <w:szCs w:val="18"/>
          <w:lang w:val="en-GB"/>
        </w:rPr>
        <w:t>Figure 2.</w:t>
      </w:r>
      <w:proofErr w:type="gramEnd"/>
      <w:r w:rsidRPr="00A87066">
        <w:rPr>
          <w:rFonts w:eastAsia="MS Mincho"/>
          <w:szCs w:val="18"/>
          <w:lang w:val="en-GB"/>
        </w:rPr>
        <w:t xml:space="preserve"> </w:t>
      </w:r>
      <w:proofErr w:type="spellStart"/>
      <w:r w:rsidR="00A87066" w:rsidRPr="00A87066">
        <w:rPr>
          <w:rFonts w:eastAsia="MS Mincho"/>
          <w:szCs w:val="18"/>
          <w:lang w:val="en-GB"/>
        </w:rPr>
        <w:t>Countplot</w:t>
      </w:r>
      <w:proofErr w:type="spellEnd"/>
      <w:r w:rsidRPr="00A87066">
        <w:rPr>
          <w:rFonts w:eastAsia="MS Mincho"/>
          <w:szCs w:val="18"/>
          <w:lang w:val="en-GB"/>
        </w:rPr>
        <w:t xml:space="preserve"> of the outcome variable “y”</w:t>
      </w:r>
    </w:p>
    <w:p w:rsidR="00CB7020" w:rsidRPr="00A87066" w:rsidRDefault="008A469A" w:rsidP="00CB7020">
      <w:pPr>
        <w:spacing w:line="360" w:lineRule="auto"/>
        <w:jc w:val="center"/>
        <w:rPr>
          <w:rFonts w:eastAsia="MS Mincho"/>
          <w:szCs w:val="18"/>
          <w:lang w:val="en-GB"/>
        </w:rPr>
      </w:pPr>
      <w:r>
        <w:rPr>
          <w:rFonts w:eastAsia="MS Mincho"/>
          <w:noProof/>
          <w:szCs w:val="18"/>
          <w:lang w:val="ro-RO" w:eastAsia="ro-RO"/>
        </w:rPr>
        <w:drawing>
          <wp:inline distT="0" distB="0" distL="0" distR="0">
            <wp:extent cx="4543425" cy="4076700"/>
            <wp:effectExtent l="19050" t="0" r="9525" b="0"/>
            <wp:docPr id="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cstate="print"/>
                    <a:srcRect/>
                    <a:stretch>
                      <a:fillRect/>
                    </a:stretch>
                  </pic:blipFill>
                  <pic:spPr bwMode="auto">
                    <a:xfrm>
                      <a:off x="0" y="0"/>
                      <a:ext cx="4543425" cy="4076700"/>
                    </a:xfrm>
                    <a:prstGeom prst="rect">
                      <a:avLst/>
                    </a:prstGeom>
                    <a:noFill/>
                    <a:ln w="9525">
                      <a:noFill/>
                      <a:miter lim="800000"/>
                      <a:headEnd/>
                      <a:tailEnd/>
                    </a:ln>
                  </pic:spPr>
                </pic:pic>
              </a:graphicData>
            </a:graphic>
          </wp:inline>
        </w:drawing>
      </w:r>
    </w:p>
    <w:p w:rsidR="00CB7020" w:rsidRPr="00A87066" w:rsidRDefault="00CB7020" w:rsidP="00CB7020">
      <w:pPr>
        <w:spacing w:line="360" w:lineRule="auto"/>
        <w:jc w:val="center"/>
        <w:rPr>
          <w:rFonts w:eastAsia="MS Mincho"/>
          <w:szCs w:val="18"/>
          <w:lang w:val="en-GB"/>
        </w:rPr>
      </w:pPr>
      <w:proofErr w:type="gramStart"/>
      <w:r w:rsidRPr="00A87066">
        <w:rPr>
          <w:rFonts w:eastAsia="MS Mincho"/>
          <w:szCs w:val="18"/>
          <w:lang w:val="en-GB"/>
        </w:rPr>
        <w:t>Figure 3.</w:t>
      </w:r>
      <w:proofErr w:type="gramEnd"/>
      <w:r w:rsidRPr="00A87066">
        <w:rPr>
          <w:rFonts w:eastAsia="MS Mincho"/>
          <w:szCs w:val="18"/>
          <w:lang w:val="en-GB"/>
        </w:rPr>
        <w:t xml:space="preserve"> </w:t>
      </w:r>
      <w:proofErr w:type="gramStart"/>
      <w:r w:rsidRPr="00A87066">
        <w:rPr>
          <w:rFonts w:eastAsia="MS Mincho"/>
          <w:szCs w:val="18"/>
          <w:lang w:val="en-GB"/>
        </w:rPr>
        <w:t>correlation</w:t>
      </w:r>
      <w:proofErr w:type="gramEnd"/>
      <w:r w:rsidRPr="00A87066">
        <w:rPr>
          <w:rFonts w:eastAsia="MS Mincho"/>
          <w:szCs w:val="18"/>
          <w:lang w:val="en-GB"/>
        </w:rPr>
        <w:t xml:space="preserve"> </w:t>
      </w:r>
      <w:proofErr w:type="spellStart"/>
      <w:r w:rsidRPr="00A87066">
        <w:rPr>
          <w:rFonts w:eastAsia="MS Mincho"/>
          <w:szCs w:val="18"/>
          <w:lang w:val="en-GB"/>
        </w:rPr>
        <w:t>heatmap</w:t>
      </w:r>
      <w:proofErr w:type="spellEnd"/>
      <w:r w:rsidRPr="00A87066">
        <w:rPr>
          <w:rFonts w:eastAsia="MS Mincho"/>
          <w:szCs w:val="18"/>
          <w:lang w:val="en-GB"/>
        </w:rPr>
        <w:t xml:space="preserve"> of numerical features</w:t>
      </w:r>
    </w:p>
    <w:p w:rsidR="00CB7020" w:rsidRPr="00C3092C" w:rsidRDefault="00CB7020" w:rsidP="00CB7020">
      <w:pPr>
        <w:spacing w:line="360" w:lineRule="auto"/>
        <w:rPr>
          <w:rFonts w:eastAsia="Times New Roman"/>
          <w:sz w:val="24"/>
          <w:szCs w:val="24"/>
        </w:rPr>
      </w:pPr>
    </w:p>
    <w:p w:rsidR="00CB7020" w:rsidRPr="00A87066" w:rsidRDefault="00CB7020" w:rsidP="00A87066">
      <w:pPr>
        <w:numPr>
          <w:ilvl w:val="1"/>
          <w:numId w:val="3"/>
        </w:numPr>
        <w:spacing w:after="120" w:line="360" w:lineRule="auto"/>
        <w:textAlignment w:val="baseline"/>
        <w:outlineLvl w:val="1"/>
        <w:rPr>
          <w:b/>
          <w:bCs/>
          <w:sz w:val="24"/>
          <w:szCs w:val="28"/>
        </w:rPr>
      </w:pPr>
      <w:r w:rsidRPr="00A87066">
        <w:rPr>
          <w:b/>
          <w:bCs/>
          <w:sz w:val="24"/>
          <w:szCs w:val="28"/>
        </w:rPr>
        <w:t>Data preprocessing</w:t>
      </w:r>
    </w:p>
    <w:p w:rsidR="00CB7020" w:rsidRPr="00A87066" w:rsidRDefault="00CB7020" w:rsidP="00736812">
      <w:pPr>
        <w:spacing w:after="60" w:line="280" w:lineRule="exact"/>
        <w:ind w:firstLine="360"/>
        <w:rPr>
          <w:sz w:val="22"/>
          <w:lang w:val="en-GB"/>
        </w:rPr>
      </w:pPr>
      <w:r w:rsidRPr="00A87066">
        <w:rPr>
          <w:sz w:val="22"/>
          <w:lang w:val="en-GB"/>
        </w:rPr>
        <w:t xml:space="preserve">To prepare data for the machine learning models, texts need to be converted into numbers. This is done by One Hot Encoding after combining less frequent values for the columns with high cardinality like “job” </w:t>
      </w:r>
      <w:r w:rsidRPr="00A87066">
        <w:rPr>
          <w:sz w:val="22"/>
          <w:lang w:val="en-GB"/>
        </w:rPr>
        <w:lastRenderedPageBreak/>
        <w:t>and “month”.  Figure 4 shows the histograms of “job” and “month” before combining the less frequent values. </w:t>
      </w:r>
    </w:p>
    <w:p w:rsidR="00CB7020" w:rsidRPr="00A87066" w:rsidRDefault="00CB7020" w:rsidP="00736812">
      <w:pPr>
        <w:spacing w:after="60" w:line="280" w:lineRule="exact"/>
        <w:ind w:firstLine="360"/>
        <w:rPr>
          <w:sz w:val="22"/>
          <w:lang w:val="en-GB"/>
        </w:rPr>
      </w:pPr>
      <w:r w:rsidRPr="00A87066">
        <w:rPr>
          <w:sz w:val="22"/>
          <w:lang w:val="en-GB"/>
        </w:rPr>
        <w:t xml:space="preserve">The histograms of each feature variable, shown in figure 5, were plotted using </w:t>
      </w:r>
      <w:proofErr w:type="spellStart"/>
      <w:r w:rsidRPr="00A87066">
        <w:rPr>
          <w:sz w:val="22"/>
          <w:lang w:val="en-GB"/>
        </w:rPr>
        <w:t>Seaborn’s</w:t>
      </w:r>
      <w:proofErr w:type="spellEnd"/>
      <w:r w:rsidRPr="00A87066">
        <w:rPr>
          <w:sz w:val="22"/>
          <w:lang w:val="en-GB"/>
        </w:rPr>
        <w:t xml:space="preserve"> “</w:t>
      </w:r>
      <w:proofErr w:type="spellStart"/>
      <w:r w:rsidRPr="00A87066">
        <w:rPr>
          <w:sz w:val="22"/>
          <w:lang w:val="en-GB"/>
        </w:rPr>
        <w:t>histplot</w:t>
      </w:r>
      <w:proofErr w:type="spellEnd"/>
      <w:r w:rsidRPr="00A87066">
        <w:rPr>
          <w:sz w:val="22"/>
          <w:lang w:val="en-GB"/>
        </w:rPr>
        <w:t xml:space="preserve">” function after combing less frequent values which are lumped into “other”. In figure 5, the X-axis represents the data variable is divided into a set of discrete bins, whereas the Y-axis represents the population falling within each bin which is shown through the height of the corresponding bar. The observations within each bin are also </w:t>
      </w:r>
      <w:proofErr w:type="spellStart"/>
      <w:r w:rsidRPr="00A87066">
        <w:rPr>
          <w:sz w:val="22"/>
          <w:lang w:val="en-GB"/>
        </w:rPr>
        <w:t>color</w:t>
      </w:r>
      <w:proofErr w:type="spellEnd"/>
      <w:r w:rsidRPr="00A87066">
        <w:rPr>
          <w:sz w:val="22"/>
          <w:lang w:val="en-GB"/>
        </w:rPr>
        <w:t>-coded by the outcome variable “y”, blue bars represent the clients who didn’t subscribe to a term deposit and pink bars represent the successful campaign cases. </w:t>
      </w:r>
      <w:r w:rsidR="00A87066">
        <w:rPr>
          <w:sz w:val="22"/>
          <w:lang w:val="en-GB"/>
        </w:rPr>
        <w:t xml:space="preserve"> </w:t>
      </w:r>
      <w:r w:rsidRPr="00A87066">
        <w:rPr>
          <w:sz w:val="22"/>
          <w:lang w:val="en-GB"/>
        </w:rPr>
        <w:t xml:space="preserve">One other thing in the </w:t>
      </w:r>
      <w:proofErr w:type="spellStart"/>
      <w:r w:rsidRPr="00A87066">
        <w:rPr>
          <w:sz w:val="22"/>
          <w:lang w:val="en-GB"/>
        </w:rPr>
        <w:t>preprocessing</w:t>
      </w:r>
      <w:proofErr w:type="spellEnd"/>
      <w:r w:rsidRPr="00A87066">
        <w:rPr>
          <w:sz w:val="22"/>
          <w:lang w:val="en-GB"/>
        </w:rPr>
        <w:t xml:space="preserve"> step is to put all the numerical data on the same scale. Figure 6 shows the histograms of numerical columns after scaling. In figure seven, visualizing by the </w:t>
      </w:r>
      <w:proofErr w:type="spellStart"/>
      <w:r w:rsidRPr="00A87066">
        <w:rPr>
          <w:sz w:val="22"/>
          <w:lang w:val="en-GB"/>
        </w:rPr>
        <w:t>heatmap</w:t>
      </w:r>
      <w:proofErr w:type="spellEnd"/>
      <w:r w:rsidRPr="00A87066">
        <w:rPr>
          <w:sz w:val="22"/>
          <w:lang w:val="en-GB"/>
        </w:rPr>
        <w:t>,</w:t>
      </w:r>
      <w:proofErr w:type="gramStart"/>
      <w:r w:rsidRPr="00A87066">
        <w:rPr>
          <w:sz w:val="22"/>
          <w:lang w:val="en-GB"/>
        </w:rPr>
        <w:t>  no</w:t>
      </w:r>
      <w:proofErr w:type="gramEnd"/>
      <w:r w:rsidRPr="00A87066">
        <w:rPr>
          <w:sz w:val="22"/>
          <w:lang w:val="en-GB"/>
        </w:rPr>
        <w:t xml:space="preserve"> strong correlation exists between categories.</w:t>
      </w:r>
    </w:p>
    <w:p w:rsidR="00CB7020" w:rsidRPr="00A87066" w:rsidRDefault="00CB7020" w:rsidP="00CB7020">
      <w:pPr>
        <w:spacing w:line="360" w:lineRule="auto"/>
        <w:rPr>
          <w:sz w:val="22"/>
          <w:lang w:val="en-GB"/>
        </w:rPr>
      </w:pPr>
    </w:p>
    <w:p w:rsidR="00CB7020" w:rsidRPr="00A87066" w:rsidRDefault="008A469A" w:rsidP="00CB7020">
      <w:pPr>
        <w:spacing w:line="360" w:lineRule="auto"/>
        <w:jc w:val="center"/>
        <w:rPr>
          <w:sz w:val="22"/>
          <w:lang w:val="en-GB"/>
        </w:rPr>
      </w:pPr>
      <w:r>
        <w:rPr>
          <w:noProof/>
          <w:sz w:val="22"/>
          <w:lang w:val="ro-RO" w:eastAsia="ro-RO"/>
        </w:rPr>
        <w:drawing>
          <wp:inline distT="0" distB="0" distL="0" distR="0">
            <wp:extent cx="5200650" cy="1857375"/>
            <wp:effectExtent l="19050" t="0" r="0" b="0"/>
            <wp:docPr id="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srcRect t="9142"/>
                    <a:stretch>
                      <a:fillRect/>
                    </a:stretch>
                  </pic:blipFill>
                  <pic:spPr bwMode="auto">
                    <a:xfrm>
                      <a:off x="0" y="0"/>
                      <a:ext cx="5200650" cy="1857375"/>
                    </a:xfrm>
                    <a:prstGeom prst="rect">
                      <a:avLst/>
                    </a:prstGeom>
                    <a:noFill/>
                    <a:ln w="9525">
                      <a:noFill/>
                      <a:miter lim="800000"/>
                      <a:headEnd/>
                      <a:tailEnd/>
                    </a:ln>
                  </pic:spPr>
                </pic:pic>
              </a:graphicData>
            </a:graphic>
          </wp:inline>
        </w:drawing>
      </w:r>
    </w:p>
    <w:p w:rsidR="00CB7020" w:rsidRPr="00A87066" w:rsidRDefault="00CB7020" w:rsidP="00CB7020">
      <w:pPr>
        <w:spacing w:line="360" w:lineRule="auto"/>
        <w:jc w:val="center"/>
        <w:rPr>
          <w:rFonts w:eastAsia="MS Mincho"/>
          <w:szCs w:val="18"/>
          <w:lang w:val="en-GB"/>
        </w:rPr>
      </w:pPr>
      <w:proofErr w:type="gramStart"/>
      <w:r w:rsidRPr="00A87066">
        <w:rPr>
          <w:rFonts w:eastAsia="MS Mincho"/>
          <w:szCs w:val="18"/>
          <w:lang w:val="en-GB"/>
        </w:rPr>
        <w:t>Figure 4.</w:t>
      </w:r>
      <w:proofErr w:type="gramEnd"/>
      <w:r w:rsidRPr="00A87066">
        <w:rPr>
          <w:rFonts w:eastAsia="MS Mincho"/>
          <w:szCs w:val="18"/>
          <w:lang w:val="en-GB"/>
        </w:rPr>
        <w:t xml:space="preserve"> Distribution plot of variables “job” and “month” before combining less frequent values</w:t>
      </w:r>
    </w:p>
    <w:p w:rsidR="00CB7020" w:rsidRPr="00A87066" w:rsidRDefault="008A469A" w:rsidP="00CB7020">
      <w:pPr>
        <w:spacing w:line="360" w:lineRule="auto"/>
        <w:jc w:val="center"/>
        <w:rPr>
          <w:rFonts w:eastAsia="MS Mincho"/>
          <w:szCs w:val="18"/>
          <w:lang w:val="en-GB"/>
        </w:rPr>
      </w:pPr>
      <w:r>
        <w:rPr>
          <w:rFonts w:eastAsia="MS Mincho"/>
          <w:noProof/>
          <w:szCs w:val="18"/>
          <w:lang w:val="ro-RO" w:eastAsia="ro-RO"/>
        </w:rPr>
        <w:drawing>
          <wp:inline distT="0" distB="0" distL="0" distR="0">
            <wp:extent cx="2171700" cy="2914650"/>
            <wp:effectExtent l="19050" t="0" r="0" b="0"/>
            <wp:docPr id="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cstate="print"/>
                    <a:srcRect l="4895" t="10281" r="6294" b="8366"/>
                    <a:stretch>
                      <a:fillRect/>
                    </a:stretch>
                  </pic:blipFill>
                  <pic:spPr bwMode="auto">
                    <a:xfrm>
                      <a:off x="0" y="0"/>
                      <a:ext cx="2171700" cy="2914650"/>
                    </a:xfrm>
                    <a:prstGeom prst="rect">
                      <a:avLst/>
                    </a:prstGeom>
                    <a:noFill/>
                    <a:ln w="9525">
                      <a:noFill/>
                      <a:miter lim="800000"/>
                      <a:headEnd/>
                      <a:tailEnd/>
                    </a:ln>
                  </pic:spPr>
                </pic:pic>
              </a:graphicData>
            </a:graphic>
          </wp:inline>
        </w:drawing>
      </w:r>
    </w:p>
    <w:p w:rsidR="00CB7020" w:rsidRPr="00A87066" w:rsidRDefault="00CB7020" w:rsidP="00CB7020">
      <w:pPr>
        <w:spacing w:line="360" w:lineRule="auto"/>
        <w:jc w:val="center"/>
        <w:rPr>
          <w:rFonts w:eastAsia="MS Mincho"/>
          <w:szCs w:val="18"/>
          <w:lang w:val="en-GB"/>
        </w:rPr>
      </w:pPr>
      <w:proofErr w:type="gramStart"/>
      <w:r w:rsidRPr="00A87066">
        <w:rPr>
          <w:rFonts w:eastAsia="MS Mincho"/>
          <w:szCs w:val="18"/>
          <w:lang w:val="en-GB"/>
        </w:rPr>
        <w:t>Figure 5.</w:t>
      </w:r>
      <w:proofErr w:type="gramEnd"/>
      <w:r w:rsidRPr="00A87066">
        <w:rPr>
          <w:rFonts w:eastAsia="MS Mincho"/>
          <w:szCs w:val="18"/>
          <w:lang w:val="en-GB"/>
        </w:rPr>
        <w:t xml:space="preserve"> Distribution of each feature variable, </w:t>
      </w:r>
      <w:proofErr w:type="spellStart"/>
      <w:r w:rsidRPr="00A87066">
        <w:rPr>
          <w:rFonts w:eastAsia="MS Mincho"/>
          <w:szCs w:val="18"/>
          <w:lang w:val="en-GB"/>
        </w:rPr>
        <w:t>colored</w:t>
      </w:r>
      <w:proofErr w:type="spellEnd"/>
      <w:r w:rsidRPr="00A87066">
        <w:rPr>
          <w:rFonts w:eastAsia="MS Mincho"/>
          <w:szCs w:val="18"/>
          <w:lang w:val="en-GB"/>
        </w:rPr>
        <w:t xml:space="preserve"> by “y”</w:t>
      </w:r>
    </w:p>
    <w:p w:rsidR="00CB7020" w:rsidRPr="00A87066" w:rsidRDefault="008A469A" w:rsidP="00CB7020">
      <w:pPr>
        <w:spacing w:line="360" w:lineRule="auto"/>
        <w:jc w:val="center"/>
        <w:rPr>
          <w:rFonts w:eastAsia="MS Mincho"/>
          <w:szCs w:val="18"/>
          <w:lang w:val="en-GB"/>
        </w:rPr>
      </w:pPr>
      <w:r>
        <w:rPr>
          <w:rFonts w:eastAsia="MS Mincho"/>
          <w:noProof/>
          <w:szCs w:val="18"/>
          <w:lang w:val="ro-RO" w:eastAsia="ro-RO"/>
        </w:rPr>
        <w:lastRenderedPageBreak/>
        <w:drawing>
          <wp:inline distT="0" distB="0" distL="0" distR="0">
            <wp:extent cx="2581275" cy="3257550"/>
            <wp:effectExtent l="19050" t="0" r="9525" b="0"/>
            <wp:docPr id="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srcRect l="4527" t="9773" r="5919" b="8394"/>
                    <a:stretch>
                      <a:fillRect/>
                    </a:stretch>
                  </pic:blipFill>
                  <pic:spPr bwMode="auto">
                    <a:xfrm>
                      <a:off x="0" y="0"/>
                      <a:ext cx="2581275" cy="3257550"/>
                    </a:xfrm>
                    <a:prstGeom prst="rect">
                      <a:avLst/>
                    </a:prstGeom>
                    <a:noFill/>
                    <a:ln w="9525">
                      <a:noFill/>
                      <a:miter lim="800000"/>
                      <a:headEnd/>
                      <a:tailEnd/>
                    </a:ln>
                  </pic:spPr>
                </pic:pic>
              </a:graphicData>
            </a:graphic>
          </wp:inline>
        </w:drawing>
      </w:r>
    </w:p>
    <w:p w:rsidR="00CB7020" w:rsidRPr="00A87066" w:rsidRDefault="00CB7020" w:rsidP="00CB7020">
      <w:pPr>
        <w:spacing w:line="360" w:lineRule="auto"/>
        <w:jc w:val="center"/>
        <w:rPr>
          <w:szCs w:val="18"/>
          <w:lang w:val="en-GB"/>
        </w:rPr>
      </w:pPr>
      <w:proofErr w:type="gramStart"/>
      <w:r w:rsidRPr="00A87066">
        <w:rPr>
          <w:szCs w:val="18"/>
          <w:lang w:val="en-GB"/>
        </w:rPr>
        <w:t>Figure 6.</w:t>
      </w:r>
      <w:proofErr w:type="gramEnd"/>
      <w:r w:rsidRPr="00A87066">
        <w:rPr>
          <w:szCs w:val="18"/>
          <w:lang w:val="en-GB"/>
        </w:rPr>
        <w:t xml:space="preserve"> Distribution plot of numerical features after scaling</w:t>
      </w:r>
    </w:p>
    <w:p w:rsidR="00CB7020" w:rsidRPr="00A87066" w:rsidRDefault="008A469A" w:rsidP="00CB7020">
      <w:pPr>
        <w:spacing w:line="360" w:lineRule="auto"/>
        <w:jc w:val="center"/>
        <w:rPr>
          <w:sz w:val="22"/>
          <w:lang w:val="en-GB"/>
        </w:rPr>
      </w:pPr>
      <w:r>
        <w:rPr>
          <w:noProof/>
          <w:szCs w:val="18"/>
          <w:lang w:val="ro-RO" w:eastAsia="ro-RO"/>
        </w:rPr>
        <w:drawing>
          <wp:inline distT="0" distB="0" distL="0" distR="0">
            <wp:extent cx="5057775" cy="4333875"/>
            <wp:effectExtent l="19050" t="0" r="9525" b="0"/>
            <wp:docPr id="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srcRect t="7848" r="7692"/>
                    <a:stretch>
                      <a:fillRect/>
                    </a:stretch>
                  </pic:blipFill>
                  <pic:spPr bwMode="auto">
                    <a:xfrm>
                      <a:off x="0" y="0"/>
                      <a:ext cx="5057775" cy="4333875"/>
                    </a:xfrm>
                    <a:prstGeom prst="rect">
                      <a:avLst/>
                    </a:prstGeom>
                    <a:noFill/>
                    <a:ln w="9525">
                      <a:noFill/>
                      <a:miter lim="800000"/>
                      <a:headEnd/>
                      <a:tailEnd/>
                    </a:ln>
                  </pic:spPr>
                </pic:pic>
              </a:graphicData>
            </a:graphic>
          </wp:inline>
        </w:drawing>
      </w:r>
    </w:p>
    <w:p w:rsidR="00CB7020" w:rsidRPr="00D23642" w:rsidRDefault="00CB7020" w:rsidP="00D23642">
      <w:pPr>
        <w:spacing w:line="360" w:lineRule="auto"/>
        <w:jc w:val="center"/>
        <w:rPr>
          <w:szCs w:val="18"/>
          <w:lang w:val="en-GB"/>
        </w:rPr>
      </w:pPr>
      <w:proofErr w:type="gramStart"/>
      <w:r w:rsidRPr="00A87066">
        <w:rPr>
          <w:szCs w:val="18"/>
          <w:lang w:val="en-GB"/>
        </w:rPr>
        <w:t>Figure 7.</w:t>
      </w:r>
      <w:proofErr w:type="gramEnd"/>
      <w:r w:rsidRPr="00A87066">
        <w:rPr>
          <w:szCs w:val="18"/>
          <w:lang w:val="en-GB"/>
        </w:rPr>
        <w:t xml:space="preserve"> Correlation </w:t>
      </w:r>
      <w:proofErr w:type="spellStart"/>
      <w:r w:rsidRPr="00A87066">
        <w:rPr>
          <w:szCs w:val="18"/>
          <w:lang w:val="en-GB"/>
        </w:rPr>
        <w:t>heatmap</w:t>
      </w:r>
      <w:proofErr w:type="spellEnd"/>
      <w:r w:rsidRPr="00A87066">
        <w:rPr>
          <w:szCs w:val="18"/>
          <w:lang w:val="en-GB"/>
        </w:rPr>
        <w:t xml:space="preserve"> of all features after one-hot-encoding and scaling</w:t>
      </w:r>
    </w:p>
    <w:p w:rsidR="00CB7020" w:rsidRPr="00A87066" w:rsidRDefault="00CB7020" w:rsidP="00D23642">
      <w:pPr>
        <w:numPr>
          <w:ilvl w:val="1"/>
          <w:numId w:val="3"/>
        </w:numPr>
        <w:spacing w:after="120" w:line="360" w:lineRule="auto"/>
        <w:textAlignment w:val="baseline"/>
        <w:outlineLvl w:val="1"/>
        <w:rPr>
          <w:b/>
          <w:bCs/>
          <w:sz w:val="24"/>
          <w:szCs w:val="28"/>
        </w:rPr>
      </w:pPr>
      <w:r w:rsidRPr="00A87066">
        <w:rPr>
          <w:b/>
          <w:bCs/>
          <w:sz w:val="24"/>
          <w:szCs w:val="28"/>
        </w:rPr>
        <w:lastRenderedPageBreak/>
        <w:t>Machine Learning Models</w:t>
      </w:r>
    </w:p>
    <w:p w:rsidR="00CB7020" w:rsidRPr="00A87066" w:rsidRDefault="00A87066" w:rsidP="00D23642">
      <w:pPr>
        <w:pStyle w:val="BodyText"/>
        <w:ind w:firstLine="360"/>
      </w:pPr>
      <w:r>
        <w:rPr>
          <w:rFonts w:hint="eastAsia"/>
          <w:lang w:eastAsia="zh-CN"/>
        </w:rPr>
        <w:t>1)</w:t>
      </w:r>
      <w:r>
        <w:rPr>
          <w:lang w:eastAsia="zh-CN"/>
        </w:rPr>
        <w:t xml:space="preserve"> </w:t>
      </w:r>
      <w:r w:rsidR="00CB7020" w:rsidRPr="00A87066">
        <w:t>Artificial Neural Networks</w:t>
      </w:r>
    </w:p>
    <w:p w:rsidR="00CB7020" w:rsidRPr="00A87066" w:rsidRDefault="00CB7020" w:rsidP="00D23642">
      <w:pPr>
        <w:spacing w:after="60" w:line="280" w:lineRule="exact"/>
        <w:ind w:firstLine="360"/>
        <w:rPr>
          <w:sz w:val="22"/>
          <w:lang w:val="en-GB"/>
        </w:rPr>
      </w:pPr>
      <w:r w:rsidRPr="00A87066">
        <w:rPr>
          <w:sz w:val="22"/>
          <w:lang w:val="en-GB"/>
        </w:rPr>
        <w:t xml:space="preserve">The first model used was the artificial neural network model, which is a machine learning model inspired by the human brain. The model is implemented through </w:t>
      </w:r>
      <w:proofErr w:type="spellStart"/>
      <w:r w:rsidRPr="00A87066">
        <w:rPr>
          <w:sz w:val="22"/>
          <w:lang w:val="en-GB"/>
        </w:rPr>
        <w:t>Keras</w:t>
      </w:r>
      <w:proofErr w:type="spellEnd"/>
      <w:r w:rsidRPr="00A87066">
        <w:rPr>
          <w:sz w:val="22"/>
          <w:lang w:val="en-GB"/>
        </w:rPr>
        <w:t xml:space="preserve"> from </w:t>
      </w:r>
      <w:proofErr w:type="spellStart"/>
      <w:r w:rsidRPr="00A87066">
        <w:rPr>
          <w:sz w:val="22"/>
          <w:lang w:val="en-GB"/>
        </w:rPr>
        <w:t>TensorFlow</w:t>
      </w:r>
      <w:proofErr w:type="spellEnd"/>
      <w:r w:rsidRPr="00A87066">
        <w:rPr>
          <w:sz w:val="22"/>
          <w:lang w:val="en-GB"/>
        </w:rPr>
        <w:t xml:space="preserve"> 2. Multi-layer </w:t>
      </w:r>
      <w:proofErr w:type="spellStart"/>
      <w:r w:rsidRPr="00A87066">
        <w:rPr>
          <w:sz w:val="22"/>
          <w:lang w:val="en-GB"/>
        </w:rPr>
        <w:t>perceptron</w:t>
      </w:r>
      <w:proofErr w:type="spellEnd"/>
      <w:r w:rsidRPr="00A87066">
        <w:rPr>
          <w:sz w:val="22"/>
          <w:lang w:val="en-GB"/>
        </w:rPr>
        <w:t xml:space="preserve"> (MLP) is the most common form of neural network. A sequential model is the easiest way to build an MLP classifier. Activation function Rectified Linear Unit (</w:t>
      </w:r>
      <w:proofErr w:type="spellStart"/>
      <w:r w:rsidRPr="00A87066">
        <w:rPr>
          <w:sz w:val="22"/>
          <w:lang w:val="en-GB"/>
        </w:rPr>
        <w:t>ReLU</w:t>
      </w:r>
      <w:proofErr w:type="spellEnd"/>
      <w:r w:rsidRPr="00A87066">
        <w:rPr>
          <w:sz w:val="22"/>
          <w:lang w:val="en-GB"/>
        </w:rPr>
        <w:t xml:space="preserve">) for the hidden layers and </w:t>
      </w:r>
      <w:proofErr w:type="gramStart"/>
      <w:r w:rsidRPr="00A87066">
        <w:rPr>
          <w:sz w:val="22"/>
          <w:lang w:val="en-GB"/>
        </w:rPr>
        <w:t>Sigmoid</w:t>
      </w:r>
      <w:proofErr w:type="gramEnd"/>
      <w:r w:rsidRPr="00A87066">
        <w:rPr>
          <w:sz w:val="22"/>
          <w:lang w:val="en-GB"/>
        </w:rPr>
        <w:t xml:space="preserve"> function for output layer were used.</w:t>
      </w:r>
    </w:p>
    <w:p w:rsidR="00CB7020" w:rsidRPr="00A87066" w:rsidRDefault="00CB7020" w:rsidP="00D23642">
      <w:pPr>
        <w:spacing w:after="60" w:line="280" w:lineRule="exact"/>
        <w:ind w:firstLine="360"/>
        <w:rPr>
          <w:sz w:val="22"/>
          <w:lang w:val="en-GB"/>
        </w:rPr>
      </w:pPr>
      <w:r w:rsidRPr="00A87066">
        <w:rPr>
          <w:sz w:val="22"/>
          <w:lang w:val="en-GB"/>
        </w:rPr>
        <w:t xml:space="preserve">After we created the sequential model, we used the Stochastic Gradient descent (SGD) optimizer and “binary cross-entropy” loss function to compile the model with accuracy as the metric. </w:t>
      </w:r>
      <w:r w:rsidR="00F51A18" w:rsidRPr="00F51A18">
        <w:rPr>
          <w:sz w:val="22"/>
          <w:lang w:val="en-GB"/>
        </w:rPr>
        <w:t>(Gandhi, 2018)</w:t>
      </w:r>
      <w:r w:rsidR="00F51A18" w:rsidRPr="00A87066">
        <w:rPr>
          <w:sz w:val="22"/>
          <w:lang w:val="en-GB"/>
        </w:rPr>
        <w:t xml:space="preserve"> </w:t>
      </w:r>
      <w:r w:rsidRPr="00A87066">
        <w:rPr>
          <w:sz w:val="22"/>
          <w:lang w:val="en-GB"/>
        </w:rPr>
        <w:t>The model was trained for 30 epochs, each epoch means the data is being fed through the MLP once. In figure 8, we can see a general process of how the program trained the data, giving the input and generating the output. Figure 9 here we have an illustrative graph showing the neural network. Figure 10 shows the loss and accuracy of the train and validation set during training, where it reflects that the accuracy of the program is improving. In figure 11, we get to look closer at the trend of increasing accuracy and decreasing loss during the process. It is reasonable that training accuracy is always higher than testing accuracy while training loss is always lower than the testing loss simply because testing shows what needs to be improved.</w:t>
      </w:r>
    </w:p>
    <w:p w:rsidR="00CB7020" w:rsidRPr="00A87066" w:rsidRDefault="00CB7020" w:rsidP="00CB7020">
      <w:pPr>
        <w:spacing w:line="360" w:lineRule="auto"/>
        <w:jc w:val="center"/>
        <w:rPr>
          <w:sz w:val="22"/>
          <w:lang w:val="en-GB"/>
        </w:rPr>
      </w:pPr>
      <w:r w:rsidRPr="00A87066">
        <w:rPr>
          <w:sz w:val="22"/>
          <w:lang w:val="en-GB"/>
        </w:rPr>
        <w:t> </w:t>
      </w:r>
      <w:r w:rsidR="008A469A">
        <w:rPr>
          <w:noProof/>
          <w:sz w:val="22"/>
          <w:lang w:val="ro-RO" w:eastAsia="ro-RO"/>
        </w:rPr>
        <w:drawing>
          <wp:inline distT="0" distB="0" distL="0" distR="0">
            <wp:extent cx="2381250" cy="2314575"/>
            <wp:effectExtent l="19050" t="0" r="0" b="0"/>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rcRect/>
                    <a:stretch>
                      <a:fillRect/>
                    </a:stretch>
                  </pic:blipFill>
                  <pic:spPr bwMode="auto">
                    <a:xfrm>
                      <a:off x="0" y="0"/>
                      <a:ext cx="2381250" cy="2314575"/>
                    </a:xfrm>
                    <a:prstGeom prst="rect">
                      <a:avLst/>
                    </a:prstGeom>
                    <a:noFill/>
                    <a:ln w="9525">
                      <a:noFill/>
                      <a:miter lim="800000"/>
                      <a:headEnd/>
                      <a:tailEnd/>
                    </a:ln>
                  </pic:spPr>
                </pic:pic>
              </a:graphicData>
            </a:graphic>
          </wp:inline>
        </w:drawing>
      </w:r>
    </w:p>
    <w:p w:rsidR="00CB7020" w:rsidRPr="009703AF" w:rsidRDefault="00CB7020" w:rsidP="009703AF">
      <w:pPr>
        <w:spacing w:line="360" w:lineRule="auto"/>
        <w:jc w:val="center"/>
        <w:rPr>
          <w:szCs w:val="18"/>
          <w:lang w:val="en-GB"/>
        </w:rPr>
      </w:pPr>
      <w:proofErr w:type="gramStart"/>
      <w:r w:rsidRPr="00A87066">
        <w:rPr>
          <w:szCs w:val="18"/>
          <w:lang w:val="en-GB"/>
        </w:rPr>
        <w:t>Figure 8.</w:t>
      </w:r>
      <w:proofErr w:type="gramEnd"/>
      <w:r w:rsidRPr="00A87066">
        <w:rPr>
          <w:szCs w:val="18"/>
          <w:lang w:val="en-GB"/>
        </w:rPr>
        <w:t xml:space="preserve"> MLP model summary </w:t>
      </w:r>
    </w:p>
    <w:p w:rsidR="00CB7020" w:rsidRPr="00A87066" w:rsidRDefault="008A469A" w:rsidP="00CB7020">
      <w:pPr>
        <w:spacing w:line="360" w:lineRule="auto"/>
        <w:jc w:val="center"/>
        <w:rPr>
          <w:sz w:val="22"/>
          <w:lang w:val="en-GB"/>
        </w:rPr>
      </w:pPr>
      <w:r>
        <w:rPr>
          <w:noProof/>
          <w:sz w:val="22"/>
          <w:lang w:val="ro-RO" w:eastAsia="ro-RO"/>
        </w:rPr>
        <w:drawing>
          <wp:inline distT="0" distB="0" distL="0" distR="0">
            <wp:extent cx="3514725" cy="2133600"/>
            <wp:effectExtent l="19050" t="0" r="9525" b="0"/>
            <wp:docPr id="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srcRect t="8066"/>
                    <a:stretch>
                      <a:fillRect/>
                    </a:stretch>
                  </pic:blipFill>
                  <pic:spPr bwMode="auto">
                    <a:xfrm>
                      <a:off x="0" y="0"/>
                      <a:ext cx="3514725" cy="2133600"/>
                    </a:xfrm>
                    <a:prstGeom prst="rect">
                      <a:avLst/>
                    </a:prstGeom>
                    <a:noFill/>
                    <a:ln w="9525">
                      <a:noFill/>
                      <a:miter lim="800000"/>
                      <a:headEnd/>
                      <a:tailEnd/>
                    </a:ln>
                  </pic:spPr>
                </pic:pic>
              </a:graphicData>
            </a:graphic>
          </wp:inline>
        </w:drawing>
      </w:r>
    </w:p>
    <w:p w:rsidR="00CB7020" w:rsidRPr="009703AF" w:rsidRDefault="00CB7020" w:rsidP="00CB7020">
      <w:pPr>
        <w:spacing w:line="360" w:lineRule="auto"/>
        <w:jc w:val="center"/>
        <w:rPr>
          <w:szCs w:val="18"/>
          <w:lang w:val="en-GB"/>
        </w:rPr>
      </w:pPr>
      <w:proofErr w:type="gramStart"/>
      <w:r w:rsidRPr="009703AF">
        <w:rPr>
          <w:szCs w:val="18"/>
          <w:lang w:val="en-GB"/>
        </w:rPr>
        <w:lastRenderedPageBreak/>
        <w:t>Figure 9.</w:t>
      </w:r>
      <w:proofErr w:type="gramEnd"/>
      <w:r w:rsidRPr="009703AF">
        <w:rPr>
          <w:szCs w:val="18"/>
          <w:lang w:val="en-GB"/>
        </w:rPr>
        <w:t xml:space="preserve"> Artificial Neural Networks visualization</w:t>
      </w:r>
    </w:p>
    <w:p w:rsidR="00CB7020" w:rsidRPr="00A87066" w:rsidRDefault="00CB7020" w:rsidP="00CB7020">
      <w:pPr>
        <w:spacing w:line="360" w:lineRule="auto"/>
        <w:rPr>
          <w:sz w:val="22"/>
          <w:lang w:val="en-GB"/>
        </w:rPr>
      </w:pPr>
    </w:p>
    <w:p w:rsidR="00CB7020" w:rsidRPr="00A87066" w:rsidRDefault="008A469A" w:rsidP="00CB7020">
      <w:pPr>
        <w:spacing w:line="360" w:lineRule="auto"/>
        <w:jc w:val="center"/>
        <w:rPr>
          <w:sz w:val="22"/>
          <w:lang w:val="en-GB"/>
        </w:rPr>
      </w:pPr>
      <w:r>
        <w:rPr>
          <w:noProof/>
          <w:sz w:val="22"/>
          <w:lang w:val="ro-RO" w:eastAsia="ro-RO"/>
        </w:rPr>
        <w:drawing>
          <wp:inline distT="0" distB="0" distL="0" distR="0">
            <wp:extent cx="5210175" cy="3486150"/>
            <wp:effectExtent l="19050" t="0" r="9525"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l="6346" t="6442" r="6085"/>
                    <a:stretch>
                      <a:fillRect/>
                    </a:stretch>
                  </pic:blipFill>
                  <pic:spPr bwMode="auto">
                    <a:xfrm>
                      <a:off x="0" y="0"/>
                      <a:ext cx="5210175" cy="3486150"/>
                    </a:xfrm>
                    <a:prstGeom prst="rect">
                      <a:avLst/>
                    </a:prstGeom>
                    <a:noFill/>
                    <a:ln w="9525">
                      <a:noFill/>
                      <a:miter lim="800000"/>
                      <a:headEnd/>
                      <a:tailEnd/>
                    </a:ln>
                  </pic:spPr>
                </pic:pic>
              </a:graphicData>
            </a:graphic>
          </wp:inline>
        </w:drawing>
      </w:r>
    </w:p>
    <w:p w:rsidR="00CB7020" w:rsidRPr="009703AF" w:rsidRDefault="00CB7020" w:rsidP="00CB7020">
      <w:pPr>
        <w:spacing w:line="360" w:lineRule="auto"/>
        <w:jc w:val="center"/>
        <w:rPr>
          <w:szCs w:val="18"/>
          <w:lang w:val="en-GB"/>
        </w:rPr>
      </w:pPr>
      <w:proofErr w:type="gramStart"/>
      <w:r w:rsidRPr="009703AF">
        <w:rPr>
          <w:szCs w:val="18"/>
          <w:lang w:val="en-GB"/>
        </w:rPr>
        <w:t>Figure 10.</w:t>
      </w:r>
      <w:proofErr w:type="gramEnd"/>
      <w:r w:rsidRPr="009703AF">
        <w:rPr>
          <w:szCs w:val="18"/>
          <w:lang w:val="en-GB"/>
        </w:rPr>
        <w:t xml:space="preserve"> MLP train and validation set loss and accuracy plot during training</w:t>
      </w:r>
    </w:p>
    <w:p w:rsidR="00CB7020" w:rsidRPr="009703AF" w:rsidRDefault="008A469A" w:rsidP="00CB7020">
      <w:pPr>
        <w:spacing w:line="360" w:lineRule="auto"/>
        <w:jc w:val="center"/>
        <w:rPr>
          <w:szCs w:val="18"/>
          <w:lang w:val="en-GB"/>
        </w:rPr>
      </w:pPr>
      <w:r>
        <w:rPr>
          <w:noProof/>
          <w:szCs w:val="18"/>
          <w:lang w:val="ro-RO" w:eastAsia="ro-RO"/>
        </w:rPr>
        <w:drawing>
          <wp:inline distT="0" distB="0" distL="0" distR="0">
            <wp:extent cx="5943600" cy="2209800"/>
            <wp:effectExtent l="0" t="0" r="0" b="0"/>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srcRect/>
                    <a:stretch>
                      <a:fillRect/>
                    </a:stretch>
                  </pic:blipFill>
                  <pic:spPr bwMode="auto">
                    <a:xfrm>
                      <a:off x="0" y="0"/>
                      <a:ext cx="5943600" cy="2209800"/>
                    </a:xfrm>
                    <a:prstGeom prst="rect">
                      <a:avLst/>
                    </a:prstGeom>
                    <a:noFill/>
                    <a:ln w="9525">
                      <a:noFill/>
                      <a:miter lim="800000"/>
                      <a:headEnd/>
                      <a:tailEnd/>
                    </a:ln>
                  </pic:spPr>
                </pic:pic>
              </a:graphicData>
            </a:graphic>
          </wp:inline>
        </w:drawing>
      </w:r>
    </w:p>
    <w:p w:rsidR="00CB7020" w:rsidRPr="009703AF" w:rsidRDefault="00CB7020" w:rsidP="00CB7020">
      <w:pPr>
        <w:spacing w:line="360" w:lineRule="auto"/>
        <w:jc w:val="center"/>
        <w:rPr>
          <w:szCs w:val="18"/>
          <w:lang w:val="en-GB"/>
        </w:rPr>
      </w:pPr>
      <w:proofErr w:type="gramStart"/>
      <w:r w:rsidRPr="009703AF">
        <w:rPr>
          <w:szCs w:val="18"/>
          <w:lang w:val="en-GB"/>
        </w:rPr>
        <w:t>Figure 11.</w:t>
      </w:r>
      <w:proofErr w:type="gramEnd"/>
      <w:r w:rsidRPr="009703AF">
        <w:rPr>
          <w:szCs w:val="18"/>
          <w:lang w:val="en-GB"/>
        </w:rPr>
        <w:t xml:space="preserve"> Train and Test set loss and accuracy of MLP</w:t>
      </w:r>
    </w:p>
    <w:p w:rsidR="00CB7020" w:rsidRPr="00A87066" w:rsidRDefault="009703AF" w:rsidP="00F21A00">
      <w:pPr>
        <w:pStyle w:val="BodyText"/>
        <w:ind w:firstLine="360"/>
        <w:rPr>
          <w:lang w:eastAsia="zh-CN"/>
        </w:rPr>
      </w:pPr>
      <w:r>
        <w:rPr>
          <w:lang w:eastAsia="zh-CN"/>
        </w:rPr>
        <w:t xml:space="preserve">2) </w:t>
      </w:r>
      <w:r w:rsidR="00CB7020" w:rsidRPr="00A87066">
        <w:rPr>
          <w:lang w:eastAsia="zh-CN"/>
        </w:rPr>
        <w:t>Logistic Regression</w:t>
      </w:r>
    </w:p>
    <w:p w:rsidR="00CB7020" w:rsidRPr="00A87066" w:rsidRDefault="00CB7020" w:rsidP="00F21A00">
      <w:pPr>
        <w:spacing w:after="60" w:line="280" w:lineRule="exact"/>
        <w:ind w:firstLine="360"/>
        <w:rPr>
          <w:sz w:val="22"/>
          <w:lang w:val="en-GB"/>
        </w:rPr>
      </w:pPr>
      <w:r w:rsidRPr="00A87066">
        <w:rPr>
          <w:sz w:val="22"/>
          <w:lang w:val="en-GB"/>
        </w:rPr>
        <w:t>Regression is a type of math analysis that puts data together so that humans can analyze the trend or pattern of the relationship between variables. Logistic regression is, thereby, a machine-learning process that predicts binary information.</w:t>
      </w:r>
      <w:r w:rsidR="00F21A00" w:rsidRPr="00F21A00">
        <w:rPr>
          <w:sz w:val="22"/>
          <w:lang w:val="en-GB"/>
        </w:rPr>
        <w:t xml:space="preserve"> (What Is Logistic Regression</w:t>
      </w:r>
      <w:proofErr w:type="gramStart"/>
      <w:r w:rsidR="00F21A00" w:rsidRPr="00F21A00">
        <w:rPr>
          <w:sz w:val="22"/>
          <w:lang w:val="en-GB"/>
        </w:rPr>
        <w:t>?,</w:t>
      </w:r>
      <w:proofErr w:type="gramEnd"/>
      <w:r w:rsidR="00F21A00" w:rsidRPr="00F21A00">
        <w:rPr>
          <w:sz w:val="22"/>
          <w:lang w:val="en-GB"/>
        </w:rPr>
        <w:t xml:space="preserve"> 2020)</w:t>
      </w:r>
      <w:r w:rsidRPr="00A87066">
        <w:rPr>
          <w:sz w:val="22"/>
          <w:lang w:val="en-GB"/>
        </w:rPr>
        <w:t xml:space="preserve"> Logistic regression can be used to categorize different classes of information or performed as the same use as a linear regression--predicting continuous outcome. There should be a dependent/target variable and a set of independent/feature variables. </w:t>
      </w:r>
    </w:p>
    <w:p w:rsidR="00CB7020" w:rsidRPr="00A87066" w:rsidRDefault="00CB7020" w:rsidP="00F21A00">
      <w:pPr>
        <w:spacing w:after="60" w:line="280" w:lineRule="exact"/>
        <w:ind w:firstLine="360"/>
        <w:rPr>
          <w:sz w:val="22"/>
          <w:lang w:val="en-GB"/>
        </w:rPr>
      </w:pPr>
      <w:r w:rsidRPr="00A87066">
        <w:rPr>
          <w:sz w:val="22"/>
          <w:lang w:val="en-GB"/>
        </w:rPr>
        <w:lastRenderedPageBreak/>
        <w:t>In our ROC curve (receiver operating characteristic curve) for the logistic regression model, the X-axis is the false positive rate, which means the fraction of negatives that have been selected as positive incorrectly. On the Y-axis, we have the True positive rate, which measures the fraction of the initial positives which have been predicted correctly as positive by the classifier.</w:t>
      </w:r>
    </w:p>
    <w:p w:rsidR="00CB7020" w:rsidRPr="00A87066" w:rsidRDefault="008A469A" w:rsidP="00CB7020">
      <w:pPr>
        <w:spacing w:line="360" w:lineRule="auto"/>
        <w:jc w:val="center"/>
        <w:rPr>
          <w:sz w:val="22"/>
          <w:lang w:val="en-GB"/>
        </w:rPr>
      </w:pPr>
      <w:r>
        <w:rPr>
          <w:noProof/>
          <w:sz w:val="22"/>
          <w:lang w:val="ro-RO" w:eastAsia="ro-RO"/>
        </w:rPr>
        <w:drawing>
          <wp:inline distT="0" distB="0" distL="0" distR="0">
            <wp:extent cx="3333750" cy="990600"/>
            <wp:effectExtent l="19050" t="0" r="0" b="0"/>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srcRect/>
                    <a:stretch>
                      <a:fillRect/>
                    </a:stretch>
                  </pic:blipFill>
                  <pic:spPr bwMode="auto">
                    <a:xfrm>
                      <a:off x="0" y="0"/>
                      <a:ext cx="3333750" cy="990600"/>
                    </a:xfrm>
                    <a:prstGeom prst="rect">
                      <a:avLst/>
                    </a:prstGeom>
                    <a:noFill/>
                    <a:ln w="9525">
                      <a:noFill/>
                      <a:miter lim="800000"/>
                      <a:headEnd/>
                      <a:tailEnd/>
                    </a:ln>
                  </pic:spPr>
                </pic:pic>
              </a:graphicData>
            </a:graphic>
          </wp:inline>
        </w:drawing>
      </w:r>
      <w:r>
        <w:rPr>
          <w:noProof/>
          <w:sz w:val="22"/>
          <w:lang w:val="ro-RO" w:eastAsia="ro-RO"/>
        </w:rPr>
        <w:drawing>
          <wp:inline distT="0" distB="0" distL="0" distR="0">
            <wp:extent cx="2638425" cy="1762125"/>
            <wp:effectExtent l="19050" t="0" r="9525" b="0"/>
            <wp:docPr id="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srcRect/>
                    <a:stretch>
                      <a:fillRect/>
                    </a:stretch>
                  </pic:blipFill>
                  <pic:spPr bwMode="auto">
                    <a:xfrm>
                      <a:off x="0" y="0"/>
                      <a:ext cx="2638425" cy="1762125"/>
                    </a:xfrm>
                    <a:prstGeom prst="rect">
                      <a:avLst/>
                    </a:prstGeom>
                    <a:noFill/>
                    <a:ln w="9525">
                      <a:noFill/>
                      <a:miter lim="800000"/>
                      <a:headEnd/>
                      <a:tailEnd/>
                    </a:ln>
                  </pic:spPr>
                </pic:pic>
              </a:graphicData>
            </a:graphic>
          </wp:inline>
        </w:drawing>
      </w:r>
    </w:p>
    <w:p w:rsidR="00CB7020" w:rsidRPr="009703AF" w:rsidRDefault="00CB7020" w:rsidP="009703AF">
      <w:pPr>
        <w:spacing w:line="360" w:lineRule="auto"/>
        <w:jc w:val="center"/>
        <w:rPr>
          <w:szCs w:val="18"/>
          <w:lang w:val="en-GB"/>
        </w:rPr>
      </w:pPr>
      <w:proofErr w:type="gramStart"/>
      <w:r w:rsidRPr="009703AF">
        <w:rPr>
          <w:szCs w:val="18"/>
          <w:lang w:val="en-GB"/>
        </w:rPr>
        <w:t>Figure 12.</w:t>
      </w:r>
      <w:proofErr w:type="gramEnd"/>
      <w:r w:rsidRPr="009703AF">
        <w:rPr>
          <w:szCs w:val="18"/>
          <w:lang w:val="en-GB"/>
        </w:rPr>
        <w:t xml:space="preserve"> Logistic Regression Model classification report and ROC curve</w:t>
      </w:r>
    </w:p>
    <w:p w:rsidR="00CB7020" w:rsidRPr="00A87066" w:rsidRDefault="00CB7020" w:rsidP="00F21A00">
      <w:pPr>
        <w:spacing w:after="60" w:line="280" w:lineRule="exact"/>
        <w:ind w:firstLine="360"/>
        <w:rPr>
          <w:sz w:val="22"/>
          <w:lang w:val="en-GB"/>
        </w:rPr>
      </w:pPr>
      <w:r w:rsidRPr="00A87066">
        <w:rPr>
          <w:sz w:val="22"/>
          <w:lang w:val="en-GB"/>
        </w:rPr>
        <w:t>Table 2 shows the odds ratios (converted from the log-odds which are the coefficients provided by the logistic regression classifier) of all the feature variables. The impact size of factor “balance” can be expressed by its odds ratio:</w:t>
      </w:r>
    </w:p>
    <w:p w:rsidR="00CB7020" w:rsidRPr="00A87066" w:rsidRDefault="00CB7020" w:rsidP="00F21A00">
      <w:pPr>
        <w:spacing w:after="60" w:line="280" w:lineRule="exact"/>
        <w:ind w:firstLine="360"/>
        <w:rPr>
          <w:sz w:val="22"/>
          <w:lang w:val="en-GB"/>
        </w:rPr>
      </w:pPr>
      <w:r w:rsidRPr="00A87066">
        <w:rPr>
          <w:sz w:val="22"/>
          <w:lang w:val="en-GB"/>
        </w:rPr>
        <w:t>Odds subscribed/balance=x+1Odds subscribed/balance=x</w:t>
      </w:r>
    </w:p>
    <w:p w:rsidR="00CB7020" w:rsidRDefault="00CB7020" w:rsidP="00F21A00">
      <w:pPr>
        <w:spacing w:after="60" w:line="280" w:lineRule="exact"/>
        <w:ind w:firstLine="360"/>
        <w:rPr>
          <w:sz w:val="22"/>
          <w:lang w:val="en-GB"/>
        </w:rPr>
      </w:pPr>
      <w:r w:rsidRPr="00A87066">
        <w:rPr>
          <w:sz w:val="22"/>
          <w:lang w:val="en-GB"/>
        </w:rPr>
        <w:t>When an odds ratio has a value above one, it means that the corresponding feature variable is positively associated with the target variable. For instance, in the table below, for balance we see an odds ratio of about 2.22. It means that we will see an increase of about 122 percent in purchasing term deposits when the balance of that customer’s account increased by 1. </w:t>
      </w:r>
    </w:p>
    <w:p w:rsidR="009912FC" w:rsidRDefault="009912FC" w:rsidP="009912FC">
      <w:pPr>
        <w:spacing w:line="360" w:lineRule="auto"/>
        <w:jc w:val="center"/>
        <w:rPr>
          <w:szCs w:val="18"/>
          <w:lang w:val="en-GB"/>
        </w:rPr>
      </w:pPr>
    </w:p>
    <w:p w:rsidR="009912FC" w:rsidRPr="009912FC" w:rsidRDefault="009912FC" w:rsidP="009912FC">
      <w:pPr>
        <w:spacing w:line="360" w:lineRule="auto"/>
        <w:jc w:val="center"/>
        <w:rPr>
          <w:szCs w:val="18"/>
          <w:lang w:val="en-GB"/>
        </w:rPr>
      </w:pPr>
      <w:proofErr w:type="gramStart"/>
      <w:r w:rsidRPr="009703AF">
        <w:rPr>
          <w:szCs w:val="18"/>
          <w:lang w:val="en-GB"/>
        </w:rPr>
        <w:t>Table 2.</w:t>
      </w:r>
      <w:proofErr w:type="gramEnd"/>
      <w:r w:rsidRPr="009703AF">
        <w:rPr>
          <w:szCs w:val="18"/>
          <w:lang w:val="en-GB"/>
        </w:rPr>
        <w:t xml:space="preserve"> Odds ratios of selected feature variables</w:t>
      </w:r>
    </w:p>
    <w:tbl>
      <w:tblPr>
        <w:tblW w:w="0" w:type="auto"/>
        <w:jc w:val="center"/>
        <w:tblCellMar>
          <w:top w:w="15" w:type="dxa"/>
          <w:left w:w="15" w:type="dxa"/>
          <w:bottom w:w="15" w:type="dxa"/>
          <w:right w:w="15" w:type="dxa"/>
        </w:tblCellMar>
        <w:tblLook w:val="04A0"/>
      </w:tblPr>
      <w:tblGrid>
        <w:gridCol w:w="2027"/>
        <w:gridCol w:w="2774"/>
      </w:tblGrid>
      <w:tr w:rsidR="00CB7020" w:rsidRPr="00A87066" w:rsidTr="00C84CA8">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hideMark/>
          </w:tcPr>
          <w:p w:rsidR="00CB7020" w:rsidRPr="00A87066" w:rsidRDefault="00CB7020" w:rsidP="00C84CA8">
            <w:pPr>
              <w:spacing w:line="360" w:lineRule="auto"/>
              <w:jc w:val="center"/>
              <w:rPr>
                <w:sz w:val="22"/>
                <w:lang w:val="en-GB"/>
              </w:rPr>
            </w:pPr>
            <w:r w:rsidRPr="00A87066">
              <w:rPr>
                <w:sz w:val="22"/>
                <w:lang w:val="en-GB"/>
              </w:rPr>
              <w:t>Feature Variable</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hideMark/>
          </w:tcPr>
          <w:p w:rsidR="00CB7020" w:rsidRPr="00A87066" w:rsidRDefault="00CB7020" w:rsidP="00C84CA8">
            <w:pPr>
              <w:spacing w:line="360" w:lineRule="auto"/>
              <w:jc w:val="center"/>
              <w:rPr>
                <w:sz w:val="22"/>
                <w:lang w:val="en-GB"/>
              </w:rPr>
            </w:pPr>
            <w:r w:rsidRPr="00A87066">
              <w:rPr>
                <w:sz w:val="22"/>
                <w:lang w:val="en-GB"/>
              </w:rPr>
              <w:t>Odds ratio (&gt;= 1.5 or &lt;= 0.5)</w:t>
            </w:r>
          </w:p>
        </w:tc>
      </w:tr>
      <w:tr w:rsidR="00CB7020" w:rsidRPr="00A87066" w:rsidTr="00C84CA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A87066" w:rsidRDefault="00CB7020" w:rsidP="00C84CA8">
            <w:pPr>
              <w:spacing w:line="360" w:lineRule="auto"/>
              <w:jc w:val="center"/>
              <w:rPr>
                <w:sz w:val="22"/>
                <w:lang w:val="en-GB"/>
              </w:rPr>
            </w:pPr>
            <w:r w:rsidRPr="00A87066">
              <w:rPr>
                <w:sz w:val="22"/>
                <w:lang w:val="en-GB"/>
              </w:rPr>
              <w:t>balance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A87066" w:rsidRDefault="00CB7020" w:rsidP="00C84CA8">
            <w:pPr>
              <w:spacing w:line="360" w:lineRule="auto"/>
              <w:jc w:val="center"/>
              <w:rPr>
                <w:sz w:val="22"/>
                <w:lang w:val="en-GB"/>
              </w:rPr>
            </w:pPr>
            <w:r w:rsidRPr="00A87066">
              <w:rPr>
                <w:sz w:val="22"/>
                <w:lang w:val="en-GB"/>
              </w:rPr>
              <w:t>2.22041722</w:t>
            </w:r>
          </w:p>
        </w:tc>
      </w:tr>
      <w:tr w:rsidR="00CB7020" w:rsidRPr="00A87066" w:rsidTr="00C84CA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A87066" w:rsidRDefault="00CB7020" w:rsidP="00C84CA8">
            <w:pPr>
              <w:spacing w:line="360" w:lineRule="auto"/>
              <w:jc w:val="center"/>
              <w:rPr>
                <w:sz w:val="22"/>
                <w:lang w:val="en-GB"/>
              </w:rPr>
            </w:pPr>
            <w:r w:rsidRPr="00A87066">
              <w:rPr>
                <w:sz w:val="22"/>
                <w:lang w:val="en-GB"/>
              </w:rPr>
              <w:t>duration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A87066" w:rsidRDefault="00CB7020" w:rsidP="00C84CA8">
            <w:pPr>
              <w:spacing w:line="360" w:lineRule="auto"/>
              <w:jc w:val="center"/>
              <w:rPr>
                <w:sz w:val="22"/>
                <w:lang w:val="en-GB"/>
              </w:rPr>
            </w:pPr>
            <w:r w:rsidRPr="00A87066">
              <w:rPr>
                <w:sz w:val="22"/>
                <w:lang w:val="en-GB"/>
              </w:rPr>
              <w:t>3.13496465e+05</w:t>
            </w:r>
          </w:p>
        </w:tc>
      </w:tr>
      <w:tr w:rsidR="00CB7020" w:rsidRPr="00A87066" w:rsidTr="00C84CA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A87066" w:rsidRDefault="00CB7020" w:rsidP="00C84CA8">
            <w:pPr>
              <w:spacing w:line="360" w:lineRule="auto"/>
              <w:jc w:val="center"/>
              <w:rPr>
                <w:sz w:val="22"/>
                <w:lang w:val="en-GB"/>
              </w:rPr>
            </w:pPr>
            <w:proofErr w:type="spellStart"/>
            <w:r w:rsidRPr="00A87066">
              <w:rPr>
                <w:sz w:val="22"/>
                <w:lang w:val="en-GB"/>
              </w:rPr>
              <w:t>pdays</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A87066" w:rsidRDefault="00CB7020" w:rsidP="00C84CA8">
            <w:pPr>
              <w:spacing w:line="360" w:lineRule="auto"/>
              <w:jc w:val="center"/>
              <w:rPr>
                <w:sz w:val="22"/>
                <w:lang w:val="en-GB"/>
              </w:rPr>
            </w:pPr>
            <w:r w:rsidRPr="00A87066">
              <w:rPr>
                <w:sz w:val="22"/>
                <w:lang w:val="en-GB"/>
              </w:rPr>
              <w:t>6.09432521</w:t>
            </w:r>
          </w:p>
        </w:tc>
      </w:tr>
      <w:tr w:rsidR="00CB7020" w:rsidRPr="00A87066" w:rsidTr="00C84CA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A87066" w:rsidRDefault="00CB7020" w:rsidP="00C84CA8">
            <w:pPr>
              <w:spacing w:line="360" w:lineRule="auto"/>
              <w:jc w:val="center"/>
              <w:rPr>
                <w:sz w:val="22"/>
                <w:lang w:val="en-GB"/>
              </w:rPr>
            </w:pPr>
            <w:r w:rsidRPr="00A87066">
              <w:rPr>
                <w:sz w:val="22"/>
                <w:lang w:val="en-GB"/>
              </w:rPr>
              <w:t>previous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A87066" w:rsidRDefault="00CB7020" w:rsidP="00C84CA8">
            <w:pPr>
              <w:spacing w:line="360" w:lineRule="auto"/>
              <w:jc w:val="center"/>
              <w:rPr>
                <w:sz w:val="22"/>
                <w:lang w:val="en-GB"/>
              </w:rPr>
            </w:pPr>
            <w:r w:rsidRPr="00A87066">
              <w:rPr>
                <w:sz w:val="22"/>
                <w:lang w:val="en-GB"/>
              </w:rPr>
              <w:t>11.58689 </w:t>
            </w:r>
          </w:p>
        </w:tc>
      </w:tr>
      <w:tr w:rsidR="00CB7020" w:rsidRPr="00A87066" w:rsidTr="00C84CA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A87066" w:rsidRDefault="00CB7020" w:rsidP="00C84CA8">
            <w:pPr>
              <w:spacing w:line="360" w:lineRule="auto"/>
              <w:jc w:val="center"/>
              <w:rPr>
                <w:sz w:val="22"/>
                <w:lang w:val="en-GB"/>
              </w:rPr>
            </w:pPr>
            <w:proofErr w:type="spellStart"/>
            <w:r w:rsidRPr="00A87066">
              <w:rPr>
                <w:sz w:val="22"/>
                <w:lang w:val="en-GB"/>
              </w:rPr>
              <w:t>month_other</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A87066" w:rsidRDefault="00CB7020" w:rsidP="00C84CA8">
            <w:pPr>
              <w:spacing w:line="360" w:lineRule="auto"/>
              <w:jc w:val="center"/>
              <w:rPr>
                <w:sz w:val="22"/>
                <w:lang w:val="en-GB"/>
              </w:rPr>
            </w:pPr>
            <w:r w:rsidRPr="00A87066">
              <w:rPr>
                <w:sz w:val="22"/>
                <w:lang w:val="en-GB"/>
              </w:rPr>
              <w:t>2.32546258</w:t>
            </w:r>
          </w:p>
        </w:tc>
      </w:tr>
      <w:tr w:rsidR="00CB7020" w:rsidRPr="00A87066" w:rsidTr="00C84CA8">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hideMark/>
          </w:tcPr>
          <w:p w:rsidR="00CB7020" w:rsidRPr="00A87066" w:rsidRDefault="00CB7020" w:rsidP="00C84CA8">
            <w:pPr>
              <w:spacing w:line="360" w:lineRule="auto"/>
              <w:jc w:val="center"/>
              <w:rPr>
                <w:sz w:val="22"/>
                <w:lang w:val="en-GB"/>
              </w:rPr>
            </w:pPr>
            <w:r w:rsidRPr="00A87066">
              <w:rPr>
                <w:sz w:val="22"/>
                <w:lang w:val="en-GB"/>
              </w:rPr>
              <w:t>Job-related variables</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hideMark/>
          </w:tcPr>
          <w:p w:rsidR="00CB7020" w:rsidRPr="00A87066" w:rsidRDefault="00CB7020" w:rsidP="00C84CA8">
            <w:pPr>
              <w:spacing w:line="360" w:lineRule="auto"/>
              <w:jc w:val="center"/>
              <w:rPr>
                <w:sz w:val="22"/>
                <w:lang w:val="en-GB"/>
              </w:rPr>
            </w:pPr>
            <w:r w:rsidRPr="00A87066">
              <w:rPr>
                <w:sz w:val="22"/>
                <w:lang w:val="en-GB"/>
              </w:rPr>
              <w:t>Odds ratio</w:t>
            </w:r>
          </w:p>
        </w:tc>
      </w:tr>
      <w:tr w:rsidR="00CB7020" w:rsidRPr="00A87066" w:rsidTr="00C84CA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A87066" w:rsidRDefault="00CB7020" w:rsidP="00C84CA8">
            <w:pPr>
              <w:spacing w:line="360" w:lineRule="auto"/>
              <w:jc w:val="center"/>
              <w:rPr>
                <w:sz w:val="22"/>
                <w:lang w:val="en-GB"/>
              </w:rPr>
            </w:pPr>
            <w:proofErr w:type="spellStart"/>
            <w:r w:rsidRPr="00A87066">
              <w:rPr>
                <w:sz w:val="22"/>
                <w:lang w:val="en-GB"/>
              </w:rPr>
              <w:t>job_adm</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A87066" w:rsidRDefault="00CB7020" w:rsidP="00C84CA8">
            <w:pPr>
              <w:spacing w:line="360" w:lineRule="auto"/>
              <w:jc w:val="center"/>
              <w:rPr>
                <w:sz w:val="22"/>
                <w:lang w:val="en-GB"/>
              </w:rPr>
            </w:pPr>
            <w:r w:rsidRPr="00A87066">
              <w:rPr>
                <w:sz w:val="22"/>
                <w:lang w:val="en-GB"/>
              </w:rPr>
              <w:t>1.08849395</w:t>
            </w:r>
          </w:p>
        </w:tc>
      </w:tr>
      <w:tr w:rsidR="00CB7020" w:rsidRPr="00A87066" w:rsidTr="00C84CA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A87066" w:rsidRDefault="00CB7020" w:rsidP="00C84CA8">
            <w:pPr>
              <w:spacing w:line="360" w:lineRule="auto"/>
              <w:jc w:val="center"/>
              <w:rPr>
                <w:sz w:val="22"/>
                <w:lang w:val="en-GB"/>
              </w:rPr>
            </w:pPr>
            <w:proofErr w:type="spellStart"/>
            <w:r w:rsidRPr="00A87066">
              <w:rPr>
                <w:sz w:val="22"/>
                <w:lang w:val="en-GB"/>
              </w:rPr>
              <w:lastRenderedPageBreak/>
              <w:t>job_blu</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A87066" w:rsidRDefault="00CB7020" w:rsidP="00C84CA8">
            <w:pPr>
              <w:spacing w:line="360" w:lineRule="auto"/>
              <w:jc w:val="center"/>
              <w:rPr>
                <w:sz w:val="22"/>
                <w:lang w:val="en-GB"/>
              </w:rPr>
            </w:pPr>
            <w:r w:rsidRPr="00A87066">
              <w:rPr>
                <w:sz w:val="22"/>
                <w:lang w:val="en-GB"/>
              </w:rPr>
              <w:t>8.94624502e-01</w:t>
            </w:r>
          </w:p>
        </w:tc>
      </w:tr>
      <w:tr w:rsidR="00CB7020" w:rsidRPr="00A87066" w:rsidTr="00C84CA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A87066" w:rsidRDefault="00CB7020" w:rsidP="00C84CA8">
            <w:pPr>
              <w:spacing w:line="360" w:lineRule="auto"/>
              <w:jc w:val="center"/>
              <w:rPr>
                <w:sz w:val="22"/>
                <w:lang w:val="en-GB"/>
              </w:rPr>
            </w:pPr>
            <w:proofErr w:type="spellStart"/>
            <w:r w:rsidRPr="00A87066">
              <w:rPr>
                <w:sz w:val="22"/>
                <w:lang w:val="en-GB"/>
              </w:rPr>
              <w:t>job_man</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A87066" w:rsidRDefault="00CB7020" w:rsidP="00C84CA8">
            <w:pPr>
              <w:spacing w:line="360" w:lineRule="auto"/>
              <w:jc w:val="center"/>
              <w:rPr>
                <w:sz w:val="22"/>
                <w:lang w:val="en-GB"/>
              </w:rPr>
            </w:pPr>
            <w:r w:rsidRPr="00A87066">
              <w:rPr>
                <w:sz w:val="22"/>
                <w:lang w:val="en-GB"/>
              </w:rPr>
              <w:t>1.06234040</w:t>
            </w:r>
          </w:p>
        </w:tc>
      </w:tr>
      <w:tr w:rsidR="00CB7020" w:rsidRPr="00A87066" w:rsidTr="00C84CA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A87066" w:rsidRDefault="00CB7020" w:rsidP="00C84CA8">
            <w:pPr>
              <w:spacing w:line="360" w:lineRule="auto"/>
              <w:jc w:val="center"/>
              <w:rPr>
                <w:sz w:val="22"/>
                <w:lang w:val="en-GB"/>
              </w:rPr>
            </w:pPr>
            <w:proofErr w:type="spellStart"/>
            <w:r w:rsidRPr="00A87066">
              <w:rPr>
                <w:sz w:val="22"/>
                <w:lang w:val="en-GB"/>
              </w:rPr>
              <w:t>job_other</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A87066" w:rsidRDefault="00CB7020" w:rsidP="00C84CA8">
            <w:pPr>
              <w:spacing w:line="360" w:lineRule="auto"/>
              <w:jc w:val="center"/>
              <w:rPr>
                <w:sz w:val="22"/>
                <w:lang w:val="en-GB"/>
              </w:rPr>
            </w:pPr>
            <w:r w:rsidRPr="00A87066">
              <w:rPr>
                <w:sz w:val="22"/>
                <w:lang w:val="en-GB"/>
              </w:rPr>
              <w:t>1.02965993 </w:t>
            </w:r>
          </w:p>
        </w:tc>
      </w:tr>
      <w:tr w:rsidR="00CB7020" w:rsidRPr="00A87066" w:rsidTr="00C84CA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A87066" w:rsidRDefault="00CB7020" w:rsidP="00C84CA8">
            <w:pPr>
              <w:spacing w:line="360" w:lineRule="auto"/>
              <w:jc w:val="center"/>
              <w:rPr>
                <w:sz w:val="22"/>
                <w:lang w:val="en-GB"/>
              </w:rPr>
            </w:pPr>
            <w:proofErr w:type="spellStart"/>
            <w:r w:rsidRPr="00A87066">
              <w:rPr>
                <w:sz w:val="22"/>
                <w:lang w:val="en-GB"/>
              </w:rPr>
              <w:t>job_ser</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A87066" w:rsidRDefault="00CB7020" w:rsidP="00C84CA8">
            <w:pPr>
              <w:spacing w:line="360" w:lineRule="auto"/>
              <w:jc w:val="center"/>
              <w:rPr>
                <w:sz w:val="22"/>
                <w:lang w:val="en-GB"/>
              </w:rPr>
            </w:pPr>
            <w:r w:rsidRPr="00A87066">
              <w:rPr>
                <w:sz w:val="22"/>
                <w:lang w:val="en-GB"/>
              </w:rPr>
              <w:t>9.70727022e-01</w:t>
            </w:r>
          </w:p>
        </w:tc>
      </w:tr>
      <w:tr w:rsidR="00CB7020" w:rsidRPr="00A87066" w:rsidTr="00C84CA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A87066" w:rsidRDefault="00CB7020" w:rsidP="00C84CA8">
            <w:pPr>
              <w:spacing w:line="360" w:lineRule="auto"/>
              <w:jc w:val="center"/>
              <w:rPr>
                <w:sz w:val="22"/>
                <w:lang w:val="en-GB"/>
              </w:rPr>
            </w:pPr>
            <w:proofErr w:type="spellStart"/>
            <w:r w:rsidRPr="00A87066">
              <w:rPr>
                <w:sz w:val="22"/>
                <w:lang w:val="en-GB"/>
              </w:rPr>
              <w:t>job_tec</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rsidR="00CB7020" w:rsidRPr="00A87066" w:rsidRDefault="00CB7020" w:rsidP="00C84CA8">
            <w:pPr>
              <w:spacing w:line="360" w:lineRule="auto"/>
              <w:jc w:val="center"/>
              <w:rPr>
                <w:sz w:val="22"/>
                <w:lang w:val="en-GB"/>
              </w:rPr>
            </w:pPr>
            <w:r w:rsidRPr="00A87066">
              <w:rPr>
                <w:sz w:val="22"/>
                <w:lang w:val="en-GB"/>
              </w:rPr>
              <w:t>9.72869526e-01</w:t>
            </w:r>
          </w:p>
        </w:tc>
      </w:tr>
    </w:tbl>
    <w:p w:rsidR="009912FC" w:rsidRDefault="009912FC" w:rsidP="00812764">
      <w:pPr>
        <w:pStyle w:val="BodyText"/>
        <w:ind w:firstLine="360"/>
        <w:rPr>
          <w:lang w:eastAsia="zh-CN"/>
        </w:rPr>
      </w:pPr>
    </w:p>
    <w:p w:rsidR="00CB7020" w:rsidRPr="00A87066" w:rsidRDefault="009703AF" w:rsidP="00812764">
      <w:pPr>
        <w:pStyle w:val="BodyText"/>
        <w:ind w:firstLine="360"/>
        <w:rPr>
          <w:lang w:eastAsia="zh-CN"/>
        </w:rPr>
      </w:pPr>
      <w:r>
        <w:rPr>
          <w:lang w:eastAsia="zh-CN"/>
        </w:rPr>
        <w:t xml:space="preserve">3) </w:t>
      </w:r>
      <w:r w:rsidR="00CB7020" w:rsidRPr="00A87066">
        <w:rPr>
          <w:lang w:eastAsia="zh-CN"/>
        </w:rPr>
        <w:t>Support Vector Machine</w:t>
      </w:r>
    </w:p>
    <w:p w:rsidR="00CB7020" w:rsidRPr="00A87066" w:rsidRDefault="008A469A" w:rsidP="00CB7020">
      <w:pPr>
        <w:spacing w:before="360" w:after="120" w:line="360" w:lineRule="auto"/>
        <w:jc w:val="center"/>
        <w:outlineLvl w:val="1"/>
        <w:rPr>
          <w:sz w:val="22"/>
          <w:lang w:val="en-GB"/>
        </w:rPr>
      </w:pPr>
      <w:r>
        <w:rPr>
          <w:noProof/>
          <w:sz w:val="22"/>
          <w:lang w:val="ro-RO" w:eastAsia="ro-RO"/>
        </w:rPr>
        <w:drawing>
          <wp:inline distT="0" distB="0" distL="0" distR="0">
            <wp:extent cx="3286125" cy="971550"/>
            <wp:effectExtent l="19050" t="0" r="9525" b="0"/>
            <wp:docPr id="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srcRect/>
                    <a:stretch>
                      <a:fillRect/>
                    </a:stretch>
                  </pic:blipFill>
                  <pic:spPr bwMode="auto">
                    <a:xfrm>
                      <a:off x="0" y="0"/>
                      <a:ext cx="3286125" cy="971550"/>
                    </a:xfrm>
                    <a:prstGeom prst="rect">
                      <a:avLst/>
                    </a:prstGeom>
                    <a:noFill/>
                    <a:ln w="9525">
                      <a:noFill/>
                      <a:miter lim="800000"/>
                      <a:headEnd/>
                      <a:tailEnd/>
                    </a:ln>
                  </pic:spPr>
                </pic:pic>
              </a:graphicData>
            </a:graphic>
          </wp:inline>
        </w:drawing>
      </w:r>
      <w:r>
        <w:rPr>
          <w:noProof/>
          <w:sz w:val="22"/>
          <w:lang w:val="ro-RO" w:eastAsia="ro-RO"/>
        </w:rPr>
        <w:drawing>
          <wp:inline distT="0" distB="0" distL="0" distR="0">
            <wp:extent cx="1828800" cy="1162050"/>
            <wp:effectExtent l="19050" t="0" r="0" b="0"/>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srcRect t="4491"/>
                    <a:stretch>
                      <a:fillRect/>
                    </a:stretch>
                  </pic:blipFill>
                  <pic:spPr bwMode="auto">
                    <a:xfrm>
                      <a:off x="0" y="0"/>
                      <a:ext cx="1828800" cy="1162050"/>
                    </a:xfrm>
                    <a:prstGeom prst="rect">
                      <a:avLst/>
                    </a:prstGeom>
                    <a:noFill/>
                    <a:ln w="9525">
                      <a:noFill/>
                      <a:miter lim="800000"/>
                      <a:headEnd/>
                      <a:tailEnd/>
                    </a:ln>
                  </pic:spPr>
                </pic:pic>
              </a:graphicData>
            </a:graphic>
          </wp:inline>
        </w:drawing>
      </w:r>
    </w:p>
    <w:p w:rsidR="00CB7020" w:rsidRPr="009703AF" w:rsidRDefault="00CB7020" w:rsidP="00CB7020">
      <w:pPr>
        <w:spacing w:line="360" w:lineRule="auto"/>
        <w:jc w:val="center"/>
        <w:rPr>
          <w:szCs w:val="18"/>
          <w:lang w:val="en-GB"/>
        </w:rPr>
      </w:pPr>
      <w:proofErr w:type="gramStart"/>
      <w:r w:rsidRPr="009703AF">
        <w:rPr>
          <w:szCs w:val="18"/>
          <w:lang w:val="en-GB"/>
        </w:rPr>
        <w:t>Figure 13.</w:t>
      </w:r>
      <w:proofErr w:type="gramEnd"/>
      <w:r w:rsidRPr="009703AF">
        <w:rPr>
          <w:szCs w:val="18"/>
          <w:lang w:val="en-GB"/>
        </w:rPr>
        <w:t xml:space="preserve"> Support Vector Machine classification report and ROC curve</w:t>
      </w:r>
    </w:p>
    <w:p w:rsidR="00CB7020" w:rsidRPr="00A87066" w:rsidRDefault="00CB7020" w:rsidP="00CB7020">
      <w:pPr>
        <w:spacing w:line="360" w:lineRule="auto"/>
        <w:rPr>
          <w:sz w:val="22"/>
          <w:lang w:val="en-GB"/>
        </w:rPr>
      </w:pPr>
    </w:p>
    <w:p w:rsidR="00CB7020" w:rsidRDefault="00CB7020" w:rsidP="00812764">
      <w:pPr>
        <w:spacing w:after="60" w:line="280" w:lineRule="exact"/>
        <w:ind w:firstLine="360"/>
        <w:rPr>
          <w:sz w:val="22"/>
          <w:lang w:val="en-GB"/>
        </w:rPr>
      </w:pPr>
      <w:r w:rsidRPr="00A87066">
        <w:rPr>
          <w:sz w:val="22"/>
          <w:lang w:val="en-GB"/>
        </w:rPr>
        <w:t xml:space="preserve">The first thing we do in an SVM is to find a </w:t>
      </w:r>
      <w:proofErr w:type="spellStart"/>
      <w:r w:rsidRPr="00A87066">
        <w:rPr>
          <w:sz w:val="22"/>
          <w:lang w:val="en-GB"/>
        </w:rPr>
        <w:t>hyperplane</w:t>
      </w:r>
      <w:proofErr w:type="spellEnd"/>
      <w:r w:rsidRPr="00A87066">
        <w:rPr>
          <w:sz w:val="22"/>
          <w:lang w:val="en-GB"/>
        </w:rPr>
        <w:t xml:space="preserve">. What a </w:t>
      </w:r>
      <w:proofErr w:type="spellStart"/>
      <w:r w:rsidRPr="00A87066">
        <w:rPr>
          <w:sz w:val="22"/>
          <w:lang w:val="en-GB"/>
        </w:rPr>
        <w:t>hyperplane</w:t>
      </w:r>
      <w:proofErr w:type="spellEnd"/>
      <w:r w:rsidRPr="00A87066">
        <w:rPr>
          <w:sz w:val="22"/>
          <w:lang w:val="en-GB"/>
        </w:rPr>
        <w:t xml:space="preserve"> does is that it best separates the two different-class information, basically, a boundary. A </w:t>
      </w:r>
      <w:proofErr w:type="spellStart"/>
      <w:r w:rsidRPr="00A87066">
        <w:rPr>
          <w:sz w:val="22"/>
          <w:lang w:val="en-GB"/>
        </w:rPr>
        <w:t>hyperplane</w:t>
      </w:r>
      <w:proofErr w:type="spellEnd"/>
      <w:r w:rsidRPr="00A87066">
        <w:rPr>
          <w:sz w:val="22"/>
          <w:lang w:val="en-GB"/>
        </w:rPr>
        <w:t xml:space="preserve"> in a 3-D graph is a plane, while it is a line in a 2-D graph, as similarly, a dot in a line. Our goal is to find a </w:t>
      </w:r>
      <w:proofErr w:type="spellStart"/>
      <w:r w:rsidRPr="00A87066">
        <w:rPr>
          <w:sz w:val="22"/>
          <w:lang w:val="en-GB"/>
        </w:rPr>
        <w:t>hyperplane</w:t>
      </w:r>
      <w:proofErr w:type="spellEnd"/>
      <w:r w:rsidRPr="00A87066">
        <w:rPr>
          <w:sz w:val="22"/>
          <w:lang w:val="en-GB"/>
        </w:rPr>
        <w:t xml:space="preserve"> that has the largest margin between the two different classes of data. Here, we reach the support Vectors. They are the points, or positions, that are closest to the </w:t>
      </w:r>
      <w:proofErr w:type="spellStart"/>
      <w:r w:rsidRPr="00A87066">
        <w:rPr>
          <w:sz w:val="22"/>
          <w:lang w:val="en-GB"/>
        </w:rPr>
        <w:t>hyperplane</w:t>
      </w:r>
      <w:proofErr w:type="spellEnd"/>
      <w:r w:rsidRPr="00A87066">
        <w:rPr>
          <w:sz w:val="22"/>
          <w:lang w:val="en-GB"/>
        </w:rPr>
        <w:t xml:space="preserve">, and serve a great role in changing the </w:t>
      </w:r>
      <w:proofErr w:type="spellStart"/>
      <w:r w:rsidRPr="00A87066">
        <w:rPr>
          <w:sz w:val="22"/>
          <w:lang w:val="en-GB"/>
        </w:rPr>
        <w:t>hyperplane</w:t>
      </w:r>
      <w:proofErr w:type="spellEnd"/>
      <w:r w:rsidRPr="00A87066">
        <w:rPr>
          <w:sz w:val="22"/>
          <w:lang w:val="en-GB"/>
        </w:rPr>
        <w:t>. The AUC (Area under the curve) above represents how well the machine separates different classes. </w:t>
      </w:r>
    </w:p>
    <w:p w:rsidR="00812764" w:rsidRPr="00A87066" w:rsidRDefault="00812764" w:rsidP="00812764">
      <w:pPr>
        <w:spacing w:after="60" w:line="280" w:lineRule="exact"/>
        <w:ind w:firstLine="360"/>
        <w:rPr>
          <w:sz w:val="22"/>
          <w:lang w:val="en-GB"/>
        </w:rPr>
      </w:pPr>
    </w:p>
    <w:p w:rsidR="00CB7020" w:rsidRPr="00A87066" w:rsidRDefault="009703AF" w:rsidP="00812764">
      <w:pPr>
        <w:spacing w:after="60" w:line="280" w:lineRule="exact"/>
        <w:ind w:firstLine="360"/>
        <w:rPr>
          <w:sz w:val="22"/>
          <w:lang w:val="en-GB"/>
        </w:rPr>
      </w:pPr>
      <w:r>
        <w:rPr>
          <w:sz w:val="22"/>
          <w:lang w:val="en-GB"/>
        </w:rPr>
        <w:t xml:space="preserve">4) </w:t>
      </w:r>
      <w:r w:rsidR="00CB7020" w:rsidRPr="00A87066">
        <w:rPr>
          <w:sz w:val="22"/>
          <w:lang w:val="en-GB"/>
        </w:rPr>
        <w:t xml:space="preserve"> Random Forest</w:t>
      </w:r>
    </w:p>
    <w:p w:rsidR="00CB7020" w:rsidRPr="00A87066" w:rsidRDefault="008A469A" w:rsidP="00CB7020">
      <w:pPr>
        <w:spacing w:before="360" w:after="120" w:line="360" w:lineRule="auto"/>
        <w:jc w:val="center"/>
        <w:outlineLvl w:val="1"/>
        <w:rPr>
          <w:sz w:val="22"/>
          <w:lang w:val="en-GB"/>
        </w:rPr>
      </w:pPr>
      <w:r>
        <w:rPr>
          <w:noProof/>
          <w:sz w:val="22"/>
          <w:lang w:val="ro-RO" w:eastAsia="ro-RO"/>
        </w:rPr>
        <w:drawing>
          <wp:inline distT="0" distB="0" distL="0" distR="0">
            <wp:extent cx="2857500" cy="866775"/>
            <wp:effectExtent l="19050" t="0" r="0" b="0"/>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srcRect/>
                    <a:stretch>
                      <a:fillRect/>
                    </a:stretch>
                  </pic:blipFill>
                  <pic:spPr bwMode="auto">
                    <a:xfrm>
                      <a:off x="0" y="0"/>
                      <a:ext cx="2857500" cy="866775"/>
                    </a:xfrm>
                    <a:prstGeom prst="rect">
                      <a:avLst/>
                    </a:prstGeom>
                    <a:noFill/>
                    <a:ln w="9525">
                      <a:noFill/>
                      <a:miter lim="800000"/>
                      <a:headEnd/>
                      <a:tailEnd/>
                    </a:ln>
                  </pic:spPr>
                </pic:pic>
              </a:graphicData>
            </a:graphic>
          </wp:inline>
        </w:drawing>
      </w:r>
      <w:r>
        <w:rPr>
          <w:noProof/>
          <w:sz w:val="22"/>
          <w:lang w:val="ro-RO" w:eastAsia="ro-RO"/>
        </w:rPr>
        <w:drawing>
          <wp:inline distT="0" distB="0" distL="0" distR="0">
            <wp:extent cx="2495550" cy="1666875"/>
            <wp:effectExtent l="19050" t="0" r="0" b="0"/>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srcRect/>
                    <a:stretch>
                      <a:fillRect/>
                    </a:stretch>
                  </pic:blipFill>
                  <pic:spPr bwMode="auto">
                    <a:xfrm>
                      <a:off x="0" y="0"/>
                      <a:ext cx="2495550" cy="1666875"/>
                    </a:xfrm>
                    <a:prstGeom prst="rect">
                      <a:avLst/>
                    </a:prstGeom>
                    <a:noFill/>
                    <a:ln w="9525">
                      <a:noFill/>
                      <a:miter lim="800000"/>
                      <a:headEnd/>
                      <a:tailEnd/>
                    </a:ln>
                  </pic:spPr>
                </pic:pic>
              </a:graphicData>
            </a:graphic>
          </wp:inline>
        </w:drawing>
      </w:r>
    </w:p>
    <w:p w:rsidR="00CB7020" w:rsidRPr="00A87066" w:rsidRDefault="00CB7020" w:rsidP="00CB7020">
      <w:pPr>
        <w:spacing w:line="360" w:lineRule="auto"/>
        <w:jc w:val="center"/>
        <w:rPr>
          <w:sz w:val="22"/>
          <w:lang w:val="en-GB"/>
        </w:rPr>
      </w:pPr>
      <w:proofErr w:type="gramStart"/>
      <w:r w:rsidRPr="00812764">
        <w:rPr>
          <w:szCs w:val="18"/>
          <w:lang w:val="en-GB"/>
        </w:rPr>
        <w:t>Figure 14.</w:t>
      </w:r>
      <w:proofErr w:type="gramEnd"/>
      <w:r w:rsidRPr="00812764">
        <w:rPr>
          <w:szCs w:val="18"/>
          <w:lang w:val="en-GB"/>
        </w:rPr>
        <w:t xml:space="preserve"> Random Forest Model classification report and ROC curve</w:t>
      </w:r>
    </w:p>
    <w:p w:rsidR="00CB7020" w:rsidRPr="00A87066" w:rsidRDefault="00CB7020" w:rsidP="00812764">
      <w:pPr>
        <w:spacing w:after="60" w:line="280" w:lineRule="exact"/>
        <w:ind w:firstLine="360"/>
        <w:rPr>
          <w:sz w:val="22"/>
          <w:lang w:val="en-GB"/>
        </w:rPr>
      </w:pPr>
      <w:r w:rsidRPr="00A87066">
        <w:rPr>
          <w:sz w:val="22"/>
          <w:lang w:val="en-GB"/>
        </w:rPr>
        <w:lastRenderedPageBreak/>
        <w:t xml:space="preserve">The random forest is a powerful yet illustrative technique that puts relative data together. </w:t>
      </w:r>
      <w:r w:rsidR="00F51A18" w:rsidRPr="00F51A18">
        <w:rPr>
          <w:sz w:val="22"/>
          <w:lang w:val="en-GB"/>
        </w:rPr>
        <w:t>(Giraud, 2020)</w:t>
      </w:r>
      <w:r w:rsidR="00F51A18" w:rsidRPr="00A87066">
        <w:rPr>
          <w:sz w:val="22"/>
          <w:lang w:val="en-GB"/>
        </w:rPr>
        <w:t xml:space="preserve"> </w:t>
      </w:r>
      <w:r w:rsidRPr="00A87066">
        <w:rPr>
          <w:sz w:val="22"/>
          <w:lang w:val="en-GB"/>
        </w:rPr>
        <w:t xml:space="preserve">Each small section we see below in figure 15 is called a node. There are two kinds of nodes in general, the decision nodes and the leaf nodes. We try to split each node with a specific type of method that allows us to eliminate </w:t>
      </w:r>
      <w:proofErr w:type="spellStart"/>
      <w:r w:rsidRPr="00A87066">
        <w:rPr>
          <w:sz w:val="22"/>
          <w:lang w:val="en-GB"/>
        </w:rPr>
        <w:t>overfitting</w:t>
      </w:r>
      <w:proofErr w:type="spellEnd"/>
      <w:r w:rsidRPr="00A87066">
        <w:rPr>
          <w:sz w:val="22"/>
          <w:lang w:val="en-GB"/>
        </w:rPr>
        <w:t xml:space="preserve"> and eventually binning outliers and non-linear data. Decision trees help us with that. The decision tree is a model that processes the data based on the independent variables. In this case, the model will train each sample with questions such as: “What is your job?”, “What is your marital status?</w:t>
      </w:r>
      <w:proofErr w:type="gramStart"/>
      <w:r w:rsidRPr="00A87066">
        <w:rPr>
          <w:sz w:val="22"/>
          <w:lang w:val="en-GB"/>
        </w:rPr>
        <w:t>”.</w:t>
      </w:r>
      <w:proofErr w:type="gramEnd"/>
      <w:r w:rsidRPr="00A87066">
        <w:rPr>
          <w:sz w:val="22"/>
          <w:lang w:val="en-GB"/>
        </w:rPr>
        <w:t xml:space="preserve"> Thereby, we divide samples through different categories in each branch. Eventually, when we combine these decision trees together, we have the random forest model. One key term of this model is </w:t>
      </w:r>
      <w:proofErr w:type="spellStart"/>
      <w:r w:rsidRPr="00A87066">
        <w:rPr>
          <w:sz w:val="22"/>
          <w:lang w:val="en-GB"/>
        </w:rPr>
        <w:t>Gini</w:t>
      </w:r>
      <w:proofErr w:type="spellEnd"/>
      <w:r w:rsidRPr="00A87066">
        <w:rPr>
          <w:sz w:val="22"/>
          <w:lang w:val="en-GB"/>
        </w:rPr>
        <w:t xml:space="preserve"> Impurity, which is what we try to eliminate since it points to the wrong classification of nodes when splitting. </w:t>
      </w:r>
    </w:p>
    <w:p w:rsidR="00CB7020" w:rsidRPr="00A87066" w:rsidRDefault="008A469A" w:rsidP="00CB7020">
      <w:pPr>
        <w:spacing w:line="360" w:lineRule="auto"/>
        <w:jc w:val="center"/>
        <w:rPr>
          <w:sz w:val="22"/>
          <w:lang w:val="en-GB"/>
        </w:rPr>
      </w:pPr>
      <w:r>
        <w:rPr>
          <w:noProof/>
          <w:sz w:val="22"/>
          <w:lang w:val="ro-RO" w:eastAsia="ro-RO"/>
        </w:rPr>
        <w:drawing>
          <wp:inline distT="0" distB="0" distL="0" distR="0">
            <wp:extent cx="4648200" cy="3438525"/>
            <wp:effectExtent l="19050" t="0" r="0" b="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srcRect/>
                    <a:stretch>
                      <a:fillRect/>
                    </a:stretch>
                  </pic:blipFill>
                  <pic:spPr bwMode="auto">
                    <a:xfrm>
                      <a:off x="0" y="0"/>
                      <a:ext cx="4648200" cy="3438525"/>
                    </a:xfrm>
                    <a:prstGeom prst="rect">
                      <a:avLst/>
                    </a:prstGeom>
                    <a:noFill/>
                    <a:ln w="9525">
                      <a:noFill/>
                      <a:miter lim="800000"/>
                      <a:headEnd/>
                      <a:tailEnd/>
                    </a:ln>
                  </pic:spPr>
                </pic:pic>
              </a:graphicData>
            </a:graphic>
          </wp:inline>
        </w:drawing>
      </w:r>
    </w:p>
    <w:p w:rsidR="009703AF" w:rsidRPr="009703AF" w:rsidRDefault="00CB7020" w:rsidP="009703AF">
      <w:pPr>
        <w:pStyle w:val="BodyText"/>
        <w:ind w:left="360" w:firstLine="0"/>
        <w:jc w:val="center"/>
        <w:rPr>
          <w:sz w:val="20"/>
          <w:szCs w:val="18"/>
        </w:rPr>
      </w:pPr>
      <w:proofErr w:type="gramStart"/>
      <w:r w:rsidRPr="009703AF">
        <w:rPr>
          <w:sz w:val="20"/>
          <w:szCs w:val="18"/>
        </w:rPr>
        <w:t>Figure 15.</w:t>
      </w:r>
      <w:proofErr w:type="gramEnd"/>
      <w:r w:rsidRPr="009703AF">
        <w:rPr>
          <w:sz w:val="20"/>
          <w:szCs w:val="18"/>
        </w:rPr>
        <w:t xml:space="preserve"> Part of the random forest visualization</w:t>
      </w:r>
    </w:p>
    <w:p w:rsidR="009703AF" w:rsidRDefault="009703AF" w:rsidP="009703AF">
      <w:pPr>
        <w:pStyle w:val="BodyText"/>
        <w:ind w:left="360" w:firstLine="0"/>
      </w:pPr>
    </w:p>
    <w:p w:rsidR="00154695" w:rsidRDefault="00154695" w:rsidP="00812764">
      <w:pPr>
        <w:pStyle w:val="Header1"/>
      </w:pPr>
      <w:r w:rsidRPr="00154695">
        <w:t>Results</w:t>
      </w:r>
      <w:r>
        <w:t xml:space="preserve"> and Discussions</w:t>
      </w:r>
      <w:r w:rsidR="004B25C8">
        <w:t xml:space="preserve"> </w:t>
      </w:r>
    </w:p>
    <w:p w:rsidR="00812764" w:rsidRPr="00812764" w:rsidRDefault="00812764" w:rsidP="00812764">
      <w:pPr>
        <w:pStyle w:val="Header1"/>
        <w:numPr>
          <w:ilvl w:val="0"/>
          <w:numId w:val="0"/>
        </w:numPr>
        <w:spacing w:before="0" w:after="60" w:line="280" w:lineRule="exact"/>
        <w:ind w:firstLine="360"/>
        <w:rPr>
          <w:b w:val="0"/>
          <w:bCs w:val="0"/>
          <w:sz w:val="22"/>
          <w:szCs w:val="20"/>
          <w:lang w:val="en-GB"/>
        </w:rPr>
      </w:pPr>
      <w:r w:rsidRPr="00812764">
        <w:rPr>
          <w:b w:val="0"/>
          <w:bCs w:val="0"/>
          <w:sz w:val="22"/>
          <w:szCs w:val="20"/>
          <w:lang w:val="en-GB"/>
        </w:rPr>
        <w:t xml:space="preserve">Upon all four models we have employed, and the previous data analysis, we found out that there is no direct relationship between what kind of jobs one has and the decision to buy term deposits as we previously hypothesized. </w:t>
      </w:r>
    </w:p>
    <w:p w:rsidR="00812764" w:rsidRPr="00812764" w:rsidRDefault="00812764" w:rsidP="00812764">
      <w:pPr>
        <w:pStyle w:val="Header1"/>
        <w:numPr>
          <w:ilvl w:val="0"/>
          <w:numId w:val="0"/>
        </w:numPr>
        <w:spacing w:before="0" w:after="60" w:line="280" w:lineRule="exact"/>
        <w:ind w:firstLine="360"/>
        <w:rPr>
          <w:b w:val="0"/>
          <w:bCs w:val="0"/>
          <w:sz w:val="22"/>
          <w:szCs w:val="20"/>
          <w:lang w:val="en-GB"/>
        </w:rPr>
      </w:pPr>
      <w:r w:rsidRPr="00812764">
        <w:rPr>
          <w:b w:val="0"/>
          <w:bCs w:val="0"/>
          <w:sz w:val="22"/>
          <w:szCs w:val="20"/>
          <w:lang w:val="en-GB"/>
        </w:rPr>
        <w:t>Data errors do exist in our data project. We can see that our source based on a bank in Portugal is a little outdated. As the old saying goes, a machine learning model can only predict what the data illustrates. We may have better predictions if we manage to get a more refined and recent dataset.</w:t>
      </w:r>
    </w:p>
    <w:p w:rsidR="0055792A" w:rsidRPr="00812764" w:rsidRDefault="0055792A" w:rsidP="00FF5CB4">
      <w:pPr>
        <w:pStyle w:val="BodyText"/>
        <w:ind w:left="360" w:firstLine="0"/>
        <w:rPr>
          <w:b/>
          <w:sz w:val="28"/>
          <w:szCs w:val="28"/>
          <w:lang w:val="en-US"/>
        </w:rPr>
      </w:pPr>
    </w:p>
    <w:p w:rsidR="00125342" w:rsidRDefault="00154695" w:rsidP="00125342">
      <w:pPr>
        <w:pStyle w:val="BodyText"/>
        <w:numPr>
          <w:ilvl w:val="0"/>
          <w:numId w:val="3"/>
        </w:numPr>
        <w:rPr>
          <w:b/>
          <w:sz w:val="28"/>
          <w:szCs w:val="28"/>
        </w:rPr>
      </w:pPr>
      <w:r>
        <w:rPr>
          <w:b/>
          <w:sz w:val="28"/>
          <w:szCs w:val="28"/>
        </w:rPr>
        <w:t xml:space="preserve">Conclusions </w:t>
      </w:r>
    </w:p>
    <w:p w:rsidR="00812764" w:rsidRPr="00812764" w:rsidRDefault="00812764" w:rsidP="00812764">
      <w:pPr>
        <w:pStyle w:val="Header1"/>
        <w:numPr>
          <w:ilvl w:val="0"/>
          <w:numId w:val="0"/>
        </w:numPr>
        <w:spacing w:before="0" w:after="60" w:line="280" w:lineRule="exact"/>
        <w:ind w:firstLine="360"/>
        <w:rPr>
          <w:b w:val="0"/>
          <w:bCs w:val="0"/>
          <w:sz w:val="22"/>
          <w:szCs w:val="20"/>
          <w:lang w:val="en-GB"/>
        </w:rPr>
      </w:pPr>
      <w:r w:rsidRPr="00812764">
        <w:rPr>
          <w:b w:val="0"/>
          <w:bCs w:val="0"/>
          <w:sz w:val="22"/>
          <w:szCs w:val="20"/>
          <w:lang w:val="en-GB"/>
        </w:rPr>
        <w:t xml:space="preserve">For our neural network model, the curve is generally smooth, which means that the model gets more accurate at a slow but steady pace. Our process and result in logistic regression and support vector machines are quite similar. In both models, we saw a similar ROC curve, with the AUC 0.89, closer to 1 than to 0.5, </w:t>
      </w:r>
      <w:r w:rsidRPr="00812764">
        <w:rPr>
          <w:b w:val="0"/>
          <w:bCs w:val="0"/>
          <w:sz w:val="22"/>
          <w:szCs w:val="20"/>
          <w:lang w:val="en-GB"/>
        </w:rPr>
        <w:lastRenderedPageBreak/>
        <w:t xml:space="preserve">which means that the models have relatively high-quality performance in distinguishing between different categories’ effect on the project as a whole. We get a high precision score in logistic regression, but with a relatively low accuracy of 0.8. On the other hand, though not that precise, Support Vector Machines proved to be more accurate. In the end, since our data is imbalanced between category 0 and 1, where category 0 has far more data and higher accuracy according to the f1 value, the macro average (calculates the </w:t>
      </w:r>
      <w:proofErr w:type="spellStart"/>
      <w:r w:rsidRPr="00812764">
        <w:rPr>
          <w:b w:val="0"/>
          <w:bCs w:val="0"/>
          <w:sz w:val="22"/>
          <w:szCs w:val="20"/>
          <w:lang w:val="en-GB"/>
        </w:rPr>
        <w:t>unweighted</w:t>
      </w:r>
      <w:proofErr w:type="spellEnd"/>
      <w:r w:rsidRPr="00812764">
        <w:rPr>
          <w:b w:val="0"/>
          <w:bCs w:val="0"/>
          <w:sz w:val="22"/>
          <w:szCs w:val="20"/>
          <w:lang w:val="en-GB"/>
        </w:rPr>
        <w:t xml:space="preserve"> mean accuracy per label or category) is far lower than the weighted average (calculates the weighted mean accuracy per label). However, both average values from the Random Forest model are higher than the other models. Therefore, random forest is one of the most successful models for this dataset.</w:t>
      </w:r>
    </w:p>
    <w:p w:rsidR="007F2BB0" w:rsidRDefault="007F2BB0">
      <w:pPr>
        <w:pStyle w:val="Header1"/>
      </w:pPr>
      <w:r>
        <w:t>References</w:t>
      </w:r>
    </w:p>
    <w:p w:rsidR="00402CF4" w:rsidRPr="00402CF4" w:rsidRDefault="00402CF4" w:rsidP="00472807">
      <w:pPr>
        <w:pStyle w:val="References"/>
        <w:widowControl w:val="0"/>
        <w:ind w:left="425" w:hanging="425"/>
      </w:pPr>
      <w:bookmarkStart w:id="0" w:name="_Ref17386032"/>
      <w:proofErr w:type="spellStart"/>
      <w:r w:rsidRPr="00402CF4">
        <w:t>Pettinger</w:t>
      </w:r>
      <w:proofErr w:type="spellEnd"/>
      <w:r w:rsidRPr="00402CF4">
        <w:t>, T. (</w:t>
      </w:r>
      <w:proofErr w:type="spellStart"/>
      <w:r w:rsidRPr="00402CF4">
        <w:t>n.d</w:t>
      </w:r>
      <w:proofErr w:type="spellEnd"/>
      <w:r w:rsidRPr="00402CF4">
        <w:t xml:space="preserve">.). Purpose of Banks. Economics Help. </w:t>
      </w:r>
      <w:r>
        <w:t xml:space="preserve">Retrieved from </w:t>
      </w:r>
      <w:r w:rsidRPr="00402CF4">
        <w:t>https://www.economicshelp.org/blog/glossary/banks/#:%7E:text=A%20bank%20is%20a%20financial,for%20a%20variety%20of%20loans.</w:t>
      </w:r>
    </w:p>
    <w:p w:rsidR="00472807" w:rsidRPr="00472807" w:rsidRDefault="00472807" w:rsidP="00472807">
      <w:pPr>
        <w:pStyle w:val="References"/>
        <w:rPr>
          <w:lang w:eastAsia="zh-CN"/>
        </w:rPr>
      </w:pPr>
      <w:proofErr w:type="spellStart"/>
      <w:r w:rsidRPr="00472807">
        <w:rPr>
          <w:lang w:eastAsia="zh-CN"/>
        </w:rPr>
        <w:t>Kagan</w:t>
      </w:r>
      <w:proofErr w:type="spellEnd"/>
      <w:r w:rsidRPr="00472807">
        <w:rPr>
          <w:lang w:eastAsia="zh-CN"/>
        </w:rPr>
        <w:t xml:space="preserve">, J. (2020, December 1). </w:t>
      </w:r>
      <w:r w:rsidRPr="00472807">
        <w:rPr>
          <w:i/>
          <w:iCs/>
          <w:lang w:eastAsia="zh-CN"/>
        </w:rPr>
        <w:t>Loan</w:t>
      </w:r>
      <w:r w:rsidRPr="00472807">
        <w:rPr>
          <w:lang w:eastAsia="zh-CN"/>
        </w:rPr>
        <w:t xml:space="preserve">. </w:t>
      </w:r>
      <w:proofErr w:type="spellStart"/>
      <w:r w:rsidRPr="00472807">
        <w:rPr>
          <w:lang w:eastAsia="zh-CN"/>
        </w:rPr>
        <w:t>Investopedia</w:t>
      </w:r>
      <w:proofErr w:type="spellEnd"/>
      <w:r w:rsidRPr="00472807">
        <w:rPr>
          <w:lang w:eastAsia="zh-CN"/>
        </w:rPr>
        <w:t xml:space="preserve">. </w:t>
      </w:r>
      <w:r>
        <w:rPr>
          <w:lang w:eastAsia="zh-CN"/>
        </w:rPr>
        <w:t xml:space="preserve">Retrieved from </w:t>
      </w:r>
      <w:r w:rsidRPr="00472807">
        <w:rPr>
          <w:lang w:eastAsia="zh-CN"/>
        </w:rPr>
        <w:t>https://www.investopedia.com/terms/l/loan.asp.</w:t>
      </w:r>
    </w:p>
    <w:bookmarkEnd w:id="0"/>
    <w:p w:rsidR="00472807" w:rsidRPr="00472807" w:rsidRDefault="00472807" w:rsidP="00472807">
      <w:pPr>
        <w:pStyle w:val="References"/>
        <w:rPr>
          <w:lang w:eastAsia="zh-CN"/>
        </w:rPr>
      </w:pPr>
      <w:r w:rsidRPr="00472807">
        <w:rPr>
          <w:i/>
          <w:iCs/>
          <w:lang w:eastAsia="zh-CN"/>
        </w:rPr>
        <w:t>What is Logistic Regression?</w:t>
      </w:r>
      <w:r w:rsidRPr="00472807">
        <w:rPr>
          <w:lang w:eastAsia="zh-CN"/>
        </w:rPr>
        <w:t xml:space="preserve"> (2020, March 10). Statistics Solutions. </w:t>
      </w:r>
      <w:r>
        <w:rPr>
          <w:lang w:eastAsia="zh-CN"/>
        </w:rPr>
        <w:t xml:space="preserve">Retrieved from </w:t>
      </w:r>
      <w:r w:rsidRPr="00472807">
        <w:rPr>
          <w:lang w:eastAsia="zh-CN"/>
        </w:rPr>
        <w:t>https://www.statisticssolutions.com/what-is-logistic-regression/.</w:t>
      </w:r>
    </w:p>
    <w:p w:rsidR="00472807" w:rsidRDefault="00472807" w:rsidP="00472807">
      <w:pPr>
        <w:pStyle w:val="References"/>
        <w:rPr>
          <w:lang w:eastAsia="zh-CN"/>
        </w:rPr>
      </w:pPr>
      <w:proofErr w:type="spellStart"/>
      <w:r w:rsidRPr="00472807">
        <w:rPr>
          <w:lang w:eastAsia="zh-CN"/>
        </w:rPr>
        <w:t>Statista</w:t>
      </w:r>
      <w:proofErr w:type="spellEnd"/>
      <w:r w:rsidRPr="00472807">
        <w:rPr>
          <w:lang w:eastAsia="zh-CN"/>
        </w:rPr>
        <w:t xml:space="preserve">. (2021, April 14). </w:t>
      </w:r>
      <w:r w:rsidRPr="00472807">
        <w:rPr>
          <w:i/>
          <w:iCs/>
          <w:lang w:eastAsia="zh-CN"/>
        </w:rPr>
        <w:t>Projected annual inflation rate in the United States 2010–2026</w:t>
      </w:r>
      <w:r w:rsidRPr="00472807">
        <w:rPr>
          <w:lang w:eastAsia="zh-CN"/>
        </w:rPr>
        <w:t xml:space="preserve">. </w:t>
      </w:r>
      <w:r>
        <w:rPr>
          <w:lang w:eastAsia="zh-CN"/>
        </w:rPr>
        <w:t xml:space="preserve">Retrieved from </w:t>
      </w:r>
      <w:r w:rsidRPr="00472807">
        <w:rPr>
          <w:lang w:eastAsia="zh-CN"/>
        </w:rPr>
        <w:t>https://www.statista.com/statistics/244983/projected-inflation-rate-in-the-united-states/.</w:t>
      </w:r>
    </w:p>
    <w:p w:rsidR="00472807" w:rsidRPr="00472807" w:rsidRDefault="00472807" w:rsidP="00472807">
      <w:pPr>
        <w:pStyle w:val="References"/>
        <w:rPr>
          <w:lang w:eastAsia="zh-CN"/>
        </w:rPr>
      </w:pPr>
      <w:r w:rsidRPr="00472807">
        <w:rPr>
          <w:lang w:eastAsia="zh-CN"/>
        </w:rPr>
        <w:t xml:space="preserve">Gandhi, R. (2018, May 28). </w:t>
      </w:r>
      <w:r w:rsidRPr="00472807">
        <w:rPr>
          <w:i/>
          <w:iCs/>
          <w:lang w:eastAsia="zh-CN"/>
        </w:rPr>
        <w:t>Introduction to Machine Learning Algorithms: Logistic Regression</w:t>
      </w:r>
      <w:r w:rsidRPr="00472807">
        <w:rPr>
          <w:lang w:eastAsia="zh-CN"/>
        </w:rPr>
        <w:t xml:space="preserve">. Hacker Noon. </w:t>
      </w:r>
      <w:r>
        <w:rPr>
          <w:lang w:eastAsia="zh-CN"/>
        </w:rPr>
        <w:t xml:space="preserve">Retrieved from </w:t>
      </w:r>
      <w:r w:rsidRPr="00472807">
        <w:rPr>
          <w:lang w:eastAsia="zh-CN"/>
        </w:rPr>
        <w:t>https://hackernoon.com/introduction-to-machine-learning-algorithms-logistic-regression</w:t>
      </w:r>
      <w:r>
        <w:rPr>
          <w:lang w:eastAsia="zh-CN"/>
        </w:rPr>
        <w:t>-</w:t>
      </w:r>
      <w:r w:rsidRPr="00472807">
        <w:rPr>
          <w:lang w:eastAsia="zh-CN"/>
        </w:rPr>
        <w:t>cbdd82d81a36.</w:t>
      </w:r>
    </w:p>
    <w:p w:rsidR="00472807" w:rsidRPr="00472807" w:rsidRDefault="00472807" w:rsidP="00472807">
      <w:pPr>
        <w:pStyle w:val="References"/>
        <w:rPr>
          <w:lang w:eastAsia="zh-CN"/>
        </w:rPr>
      </w:pPr>
      <w:r w:rsidRPr="00472807">
        <w:rPr>
          <w:lang w:eastAsia="zh-CN"/>
        </w:rPr>
        <w:t xml:space="preserve">Giraud, A. (2020, March 31). </w:t>
      </w:r>
      <w:r w:rsidRPr="00472807">
        <w:rPr>
          <w:i/>
          <w:iCs/>
          <w:lang w:eastAsia="zh-CN"/>
        </w:rPr>
        <w:t xml:space="preserve">Quick intro to Random Forest - </w:t>
      </w:r>
      <w:proofErr w:type="gramStart"/>
      <w:r w:rsidRPr="00472807">
        <w:rPr>
          <w:i/>
          <w:iCs/>
          <w:lang w:eastAsia="zh-CN"/>
        </w:rPr>
        <w:t>Towards</w:t>
      </w:r>
      <w:proofErr w:type="gramEnd"/>
      <w:r w:rsidRPr="00472807">
        <w:rPr>
          <w:i/>
          <w:iCs/>
          <w:lang w:eastAsia="zh-CN"/>
        </w:rPr>
        <w:t xml:space="preserve"> Data Science</w:t>
      </w:r>
      <w:r w:rsidRPr="00472807">
        <w:rPr>
          <w:lang w:eastAsia="zh-CN"/>
        </w:rPr>
        <w:t>. Medium. Re</w:t>
      </w:r>
      <w:r>
        <w:rPr>
          <w:lang w:eastAsia="zh-CN"/>
        </w:rPr>
        <w:t xml:space="preserve">trieved from </w:t>
      </w:r>
      <w:r w:rsidR="00244383" w:rsidRPr="00472807">
        <w:rPr>
          <w:lang w:eastAsia="zh-CN"/>
        </w:rPr>
        <w:t>https://towardsdatascience.com/quick-intro-to-random-forest-3cb5006868d8.</w:t>
      </w:r>
    </w:p>
    <w:p w:rsidR="00472807" w:rsidRPr="00572888" w:rsidRDefault="00472807" w:rsidP="00472807">
      <w:pPr>
        <w:pStyle w:val="References"/>
        <w:rPr>
          <w:lang w:eastAsia="zh-CN"/>
        </w:rPr>
      </w:pPr>
      <w:proofErr w:type="spellStart"/>
      <w:r w:rsidRPr="00472807">
        <w:rPr>
          <w:lang w:eastAsia="zh-CN"/>
        </w:rPr>
        <w:t>Narkhede</w:t>
      </w:r>
      <w:proofErr w:type="spellEnd"/>
      <w:r w:rsidRPr="00472807">
        <w:rPr>
          <w:lang w:eastAsia="zh-CN"/>
        </w:rPr>
        <w:t xml:space="preserve">, S. (2021, January 14). </w:t>
      </w:r>
      <w:r w:rsidRPr="00472807">
        <w:rPr>
          <w:i/>
          <w:iCs/>
          <w:lang w:eastAsia="zh-CN"/>
        </w:rPr>
        <w:t>Understanding AUC - ROC Curve - Towards Data Science</w:t>
      </w:r>
      <w:r w:rsidRPr="00472807">
        <w:rPr>
          <w:lang w:eastAsia="zh-CN"/>
        </w:rPr>
        <w:t xml:space="preserve">. </w:t>
      </w:r>
      <w:r w:rsidRPr="00572888">
        <w:rPr>
          <w:lang w:eastAsia="zh-CN"/>
        </w:rPr>
        <w:t xml:space="preserve">Medium. </w:t>
      </w:r>
      <w:r w:rsidR="00572888" w:rsidRPr="00572888">
        <w:rPr>
          <w:lang w:eastAsia="zh-CN"/>
        </w:rPr>
        <w:t xml:space="preserve">Retrieved </w:t>
      </w:r>
      <w:r w:rsidR="00572888">
        <w:rPr>
          <w:lang w:eastAsia="zh-CN"/>
        </w:rPr>
        <w:t xml:space="preserve">from </w:t>
      </w:r>
      <w:r w:rsidR="00244383" w:rsidRPr="00572888">
        <w:rPr>
          <w:lang w:eastAsia="zh-CN"/>
        </w:rPr>
        <w:t>https://towardsdatascience.com/understanding-auc-roc-curve-68b2303cc9c5.</w:t>
      </w:r>
    </w:p>
    <w:p w:rsidR="00472807" w:rsidRPr="00472807" w:rsidRDefault="00472807" w:rsidP="00572888">
      <w:pPr>
        <w:pStyle w:val="References"/>
        <w:numPr>
          <w:ilvl w:val="0"/>
          <w:numId w:val="0"/>
        </w:numPr>
        <w:ind w:left="360"/>
        <w:jc w:val="left"/>
        <w:rPr>
          <w:lang w:eastAsia="zh-CN"/>
        </w:rPr>
      </w:pPr>
    </w:p>
    <w:p w:rsidR="009912FC" w:rsidRPr="00DC7F3C" w:rsidRDefault="009912FC" w:rsidP="009912FC">
      <w:pPr>
        <w:rPr>
          <w:rFonts w:ascii="Arial" w:eastAsia="Times New Roman" w:hAnsi="Arial" w:cs="Arial"/>
          <w:color w:val="000000"/>
          <w:sz w:val="19"/>
          <w:szCs w:val="19"/>
          <w:lang w:val="ro-RO" w:eastAsia="ro-RO"/>
        </w:rPr>
      </w:pPr>
      <w:r w:rsidRPr="00DC7F3C">
        <w:rPr>
          <w:rFonts w:ascii="Arial" w:eastAsia="Times New Roman" w:hAnsi="Arial" w:cs="Arial"/>
          <w:color w:val="000000"/>
          <w:sz w:val="19"/>
          <w:szCs w:val="19"/>
          <w:lang w:val="ro-RO" w:eastAsia="ro-RO"/>
        </w:rPr>
        <w:t>______________________</w:t>
      </w:r>
    </w:p>
    <w:p w:rsidR="009912FC" w:rsidRPr="00DC7F3C" w:rsidRDefault="009912FC" w:rsidP="009912FC">
      <w:pPr>
        <w:spacing w:line="360" w:lineRule="auto"/>
        <w:rPr>
          <w:rFonts w:ascii="Arial" w:eastAsia="Times New Roman" w:hAnsi="Arial" w:cs="Arial"/>
          <w:i/>
          <w:color w:val="000000"/>
          <w:sz w:val="19"/>
          <w:szCs w:val="19"/>
          <w:lang w:val="ro-RO" w:eastAsia="ro-RO"/>
        </w:rPr>
      </w:pPr>
      <w:r>
        <w:rPr>
          <w:rFonts w:ascii="Arial" w:eastAsia="Times New Roman" w:hAnsi="Arial" w:cs="Arial"/>
          <w:i/>
          <w:color w:val="000000"/>
          <w:sz w:val="19"/>
          <w:szCs w:val="19"/>
          <w:lang w:val="ro-RO" w:eastAsia="ro-RO"/>
        </w:rPr>
        <w:t>Manuscript received: 19.04.2021</w:t>
      </w:r>
    </w:p>
    <w:p w:rsidR="009912FC" w:rsidRPr="00DC7F3C" w:rsidRDefault="009912FC" w:rsidP="009912FC">
      <w:pPr>
        <w:spacing w:line="360" w:lineRule="auto"/>
        <w:rPr>
          <w:rFonts w:ascii="Arial" w:eastAsia="Times New Roman" w:hAnsi="Arial" w:cs="Arial"/>
          <w:i/>
          <w:color w:val="000000"/>
          <w:sz w:val="19"/>
          <w:szCs w:val="19"/>
          <w:lang w:val="ro-RO" w:eastAsia="ro-RO"/>
        </w:rPr>
      </w:pPr>
      <w:r w:rsidRPr="00DC7F3C">
        <w:rPr>
          <w:rFonts w:ascii="Arial" w:eastAsia="Times New Roman" w:hAnsi="Arial" w:cs="Arial"/>
          <w:i/>
          <w:color w:val="000000"/>
          <w:sz w:val="19"/>
          <w:szCs w:val="19"/>
          <w:lang w:val="ro-RO" w:eastAsia="ro-RO"/>
        </w:rPr>
        <w:t>Manuscript received in revised form: 30 .</w:t>
      </w:r>
      <w:r>
        <w:rPr>
          <w:rFonts w:ascii="Arial" w:eastAsia="Times New Roman" w:hAnsi="Arial" w:cs="Arial"/>
          <w:i/>
          <w:color w:val="000000"/>
          <w:sz w:val="19"/>
          <w:szCs w:val="19"/>
          <w:lang w:val="ro-RO" w:eastAsia="ro-RO"/>
        </w:rPr>
        <w:t>05.2021</w:t>
      </w:r>
    </w:p>
    <w:p w:rsidR="009912FC" w:rsidRPr="00DC7F3C" w:rsidRDefault="009912FC" w:rsidP="009912FC">
      <w:pPr>
        <w:spacing w:line="360" w:lineRule="auto"/>
        <w:rPr>
          <w:rFonts w:ascii="Arial" w:eastAsia="Times New Roman" w:hAnsi="Arial" w:cs="Arial"/>
          <w:i/>
          <w:color w:val="000000"/>
          <w:sz w:val="19"/>
          <w:szCs w:val="19"/>
          <w:lang w:val="ro-RO" w:eastAsia="ro-RO"/>
        </w:rPr>
      </w:pPr>
      <w:r w:rsidRPr="00DC7F3C">
        <w:rPr>
          <w:rFonts w:ascii="Arial" w:eastAsia="Times New Roman" w:hAnsi="Arial" w:cs="Arial"/>
          <w:i/>
          <w:color w:val="000000"/>
          <w:sz w:val="19"/>
          <w:szCs w:val="19"/>
          <w:lang w:val="ro-RO" w:eastAsia="ro-RO"/>
        </w:rPr>
        <w:t xml:space="preserve">Manuscript accepted: </w:t>
      </w:r>
      <w:r>
        <w:rPr>
          <w:rFonts w:ascii="Arial" w:eastAsia="Times New Roman" w:hAnsi="Arial" w:cs="Arial"/>
          <w:i/>
          <w:color w:val="000000"/>
          <w:sz w:val="19"/>
          <w:szCs w:val="19"/>
          <w:lang w:val="ro-RO" w:eastAsia="ro-RO"/>
        </w:rPr>
        <w:t>15</w:t>
      </w:r>
      <w:r w:rsidRPr="00DC7F3C">
        <w:rPr>
          <w:rFonts w:ascii="Arial" w:eastAsia="Times New Roman" w:hAnsi="Arial" w:cs="Arial"/>
          <w:i/>
          <w:color w:val="000000"/>
          <w:sz w:val="19"/>
          <w:szCs w:val="19"/>
          <w:lang w:val="ro-RO" w:eastAsia="ro-RO"/>
        </w:rPr>
        <w:t>.</w:t>
      </w:r>
      <w:r>
        <w:rPr>
          <w:rFonts w:ascii="Arial" w:eastAsia="Times New Roman" w:hAnsi="Arial" w:cs="Arial"/>
          <w:i/>
          <w:color w:val="000000"/>
          <w:sz w:val="19"/>
          <w:szCs w:val="19"/>
          <w:lang w:val="ro-RO" w:eastAsia="ro-RO"/>
        </w:rPr>
        <w:t>06</w:t>
      </w:r>
      <w:r w:rsidRPr="00DC7F3C">
        <w:rPr>
          <w:rFonts w:ascii="Arial" w:eastAsia="Times New Roman" w:hAnsi="Arial" w:cs="Arial"/>
          <w:i/>
          <w:color w:val="000000"/>
          <w:sz w:val="19"/>
          <w:szCs w:val="19"/>
          <w:lang w:val="ro-RO" w:eastAsia="ro-RO"/>
        </w:rPr>
        <w:t>.202</w:t>
      </w:r>
      <w:r>
        <w:rPr>
          <w:rFonts w:ascii="Arial" w:eastAsia="Times New Roman" w:hAnsi="Arial" w:cs="Arial"/>
          <w:i/>
          <w:color w:val="000000"/>
          <w:sz w:val="19"/>
          <w:szCs w:val="19"/>
          <w:lang w:val="ro-RO" w:eastAsia="ro-RO"/>
        </w:rPr>
        <w:t>1</w:t>
      </w:r>
    </w:p>
    <w:p w:rsidR="00D74C9B" w:rsidRDefault="00D74C9B" w:rsidP="009912FC">
      <w:pPr>
        <w:pStyle w:val="References"/>
        <w:widowControl w:val="0"/>
        <w:numPr>
          <w:ilvl w:val="0"/>
          <w:numId w:val="0"/>
        </w:numPr>
        <w:ind w:left="425"/>
      </w:pPr>
    </w:p>
    <w:sectPr w:rsidR="00D74C9B" w:rsidSect="00125CCB">
      <w:headerReference w:type="even" r:id="rId25"/>
      <w:headerReference w:type="default" r:id="rId26"/>
      <w:footerReference w:type="even" r:id="rId27"/>
      <w:footerReference w:type="default" r:id="rId28"/>
      <w:headerReference w:type="first" r:id="rId29"/>
      <w:footerReference w:type="first" r:id="rId30"/>
      <w:pgSz w:w="11906" w:h="16838"/>
      <w:pgMar w:top="2813" w:right="1134" w:bottom="1234" w:left="1134" w:header="907" w:footer="720" w:gutter="0"/>
      <w:pgNumType w:start="99"/>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55F0" w:rsidRDefault="009B55F0">
      <w:r>
        <w:separator/>
      </w:r>
    </w:p>
  </w:endnote>
  <w:endnote w:type="continuationSeparator" w:id="0">
    <w:p w:rsidR="009B55F0" w:rsidRDefault="009B55F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Mangal">
    <w:altName w:val="Cambria Math"/>
    <w:panose1 w:val="02040503050203030202"/>
    <w:charset w:val="01"/>
    <w:family w:val="roman"/>
    <w:notTrueType/>
    <w:pitch w:val="variable"/>
    <w:sig w:usb0="00002000" w:usb1="00000000" w:usb2="00000000" w:usb3="00000000" w:csb0="00000000" w:csb1="00000000"/>
  </w:font>
  <w:font w:name="PMingLiU">
    <w:altName w:val="新細明體"/>
    <w:panose1 w:val="02020500000000000000"/>
    <w:charset w:val="88"/>
    <w:family w:val="auto"/>
    <w:notTrueType/>
    <w:pitch w:val="variable"/>
    <w:sig w:usb0="00000001" w:usb1="08080000" w:usb2="00000010" w:usb3="00000000" w:csb0="001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8050457"/>
      <w:docPartObj>
        <w:docPartGallery w:val="Page Numbers (Bottom of Page)"/>
        <w:docPartUnique/>
      </w:docPartObj>
    </w:sdtPr>
    <w:sdtContent>
      <w:p w:rsidR="00125CCB" w:rsidRDefault="00133151">
        <w:pPr>
          <w:pStyle w:val="Footer"/>
        </w:pPr>
        <w:r w:rsidRPr="00125CCB">
          <w:rPr>
            <w:sz w:val="22"/>
            <w:szCs w:val="22"/>
          </w:rPr>
          <w:fldChar w:fldCharType="begin"/>
        </w:r>
        <w:r w:rsidR="00125CCB" w:rsidRPr="00125CCB">
          <w:rPr>
            <w:sz w:val="22"/>
            <w:szCs w:val="22"/>
          </w:rPr>
          <w:instrText xml:space="preserve"> PAGE   \* MERGEFORMAT </w:instrText>
        </w:r>
        <w:r w:rsidRPr="00125CCB">
          <w:rPr>
            <w:sz w:val="22"/>
            <w:szCs w:val="22"/>
          </w:rPr>
          <w:fldChar w:fldCharType="separate"/>
        </w:r>
        <w:r w:rsidR="00725B09">
          <w:rPr>
            <w:noProof/>
            <w:sz w:val="22"/>
            <w:szCs w:val="22"/>
          </w:rPr>
          <w:t>110</w:t>
        </w:r>
        <w:r w:rsidRPr="00125CCB">
          <w:rPr>
            <w:sz w:val="22"/>
            <w:szCs w:val="22"/>
          </w:rPr>
          <w:fldChar w:fldCharType="end"/>
        </w:r>
      </w:p>
    </w:sdtContent>
  </w:sdt>
  <w:p w:rsidR="00EF6E24" w:rsidRDefault="00EF6E2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8050454"/>
      <w:docPartObj>
        <w:docPartGallery w:val="Page Numbers (Bottom of Page)"/>
        <w:docPartUnique/>
      </w:docPartObj>
    </w:sdtPr>
    <w:sdtContent>
      <w:p w:rsidR="00125CCB" w:rsidRDefault="00133151">
        <w:pPr>
          <w:pStyle w:val="Footer"/>
          <w:jc w:val="right"/>
        </w:pPr>
        <w:r w:rsidRPr="00125CCB">
          <w:rPr>
            <w:sz w:val="22"/>
            <w:szCs w:val="22"/>
          </w:rPr>
          <w:fldChar w:fldCharType="begin"/>
        </w:r>
        <w:r w:rsidR="00125CCB" w:rsidRPr="00125CCB">
          <w:rPr>
            <w:sz w:val="22"/>
            <w:szCs w:val="22"/>
          </w:rPr>
          <w:instrText xml:space="preserve"> PAGE   \* MERGEFORMAT </w:instrText>
        </w:r>
        <w:r w:rsidRPr="00125CCB">
          <w:rPr>
            <w:sz w:val="22"/>
            <w:szCs w:val="22"/>
          </w:rPr>
          <w:fldChar w:fldCharType="separate"/>
        </w:r>
        <w:r w:rsidR="00725B09">
          <w:rPr>
            <w:noProof/>
            <w:sz w:val="22"/>
            <w:szCs w:val="22"/>
          </w:rPr>
          <w:t>109</w:t>
        </w:r>
        <w:r w:rsidRPr="00125CCB">
          <w:rPr>
            <w:sz w:val="22"/>
            <w:szCs w:val="22"/>
          </w:rPr>
          <w:fldChar w:fldCharType="end"/>
        </w:r>
      </w:p>
    </w:sdtContent>
  </w:sdt>
  <w:p w:rsidR="007F2BB0" w:rsidRDefault="007F2BB0">
    <w:pPr>
      <w:pStyle w:val="Foote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E24" w:rsidRDefault="00EF6E2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55F0" w:rsidRDefault="009B55F0">
      <w:r>
        <w:separator/>
      </w:r>
    </w:p>
  </w:footnote>
  <w:footnote w:type="continuationSeparator" w:id="0">
    <w:p w:rsidR="009B55F0" w:rsidRDefault="009B55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5CCB" w:rsidRDefault="00125CCB" w:rsidP="00125CCB">
    <w:pPr>
      <w:pStyle w:val="Header"/>
      <w:jc w:val="right"/>
      <w:rPr>
        <w:sz w:val="20"/>
        <w:szCs w:val="20"/>
      </w:rPr>
    </w:pPr>
    <w:r>
      <w:rPr>
        <w:noProof/>
        <w:lang w:val="ro-RO" w:eastAsia="ro-RO"/>
      </w:rPr>
      <w:drawing>
        <wp:anchor distT="0" distB="0" distL="0" distR="0" simplePos="0" relativeHeight="251659776" behindDoc="0" locked="0" layoutInCell="1" allowOverlap="1">
          <wp:simplePos x="0" y="0"/>
          <wp:positionH relativeFrom="column">
            <wp:posOffset>74295</wp:posOffset>
          </wp:positionH>
          <wp:positionV relativeFrom="paragraph">
            <wp:posOffset>93345</wp:posOffset>
          </wp:positionV>
          <wp:extent cx="1418590" cy="856615"/>
          <wp:effectExtent l="19050" t="0" r="0" b="0"/>
          <wp:wrapTopAndBottom/>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418590" cy="856615"/>
                  </a:xfrm>
                  <a:prstGeom prst="rect">
                    <a:avLst/>
                  </a:prstGeom>
                  <a:solidFill>
                    <a:srgbClr val="FFFFFF"/>
                  </a:solidFill>
                  <a:ln w="9525">
                    <a:noFill/>
                    <a:miter lim="800000"/>
                    <a:headEnd/>
                    <a:tailEnd/>
                  </a:ln>
                </pic:spPr>
              </pic:pic>
            </a:graphicData>
          </a:graphic>
        </wp:anchor>
      </w:drawing>
    </w:r>
  </w:p>
  <w:p w:rsidR="00125CCB" w:rsidRDefault="00125CCB" w:rsidP="00125CCB">
    <w:pPr>
      <w:pStyle w:val="Header"/>
      <w:jc w:val="right"/>
      <w:rPr>
        <w:color w:val="000000"/>
        <w:sz w:val="20"/>
        <w:szCs w:val="20"/>
      </w:rPr>
    </w:pPr>
    <w:r>
      <w:rPr>
        <w:color w:val="000000"/>
        <w:sz w:val="20"/>
        <w:szCs w:val="20"/>
      </w:rPr>
      <w:t xml:space="preserve">ISSN: 2247-6172     </w:t>
    </w:r>
  </w:p>
  <w:p w:rsidR="00125CCB" w:rsidRDefault="00125CCB" w:rsidP="00125CCB">
    <w:pPr>
      <w:pStyle w:val="Header"/>
      <w:jc w:val="right"/>
      <w:rPr>
        <w:b/>
        <w:bCs/>
        <w:color w:val="800000"/>
        <w:sz w:val="20"/>
        <w:szCs w:val="20"/>
      </w:rPr>
    </w:pPr>
    <w:r>
      <w:rPr>
        <w:b/>
        <w:bCs/>
        <w:color w:val="800000"/>
        <w:sz w:val="20"/>
        <w:szCs w:val="20"/>
      </w:rPr>
      <w:t xml:space="preserve">Review of Applied Socio- Economic Research     </w:t>
    </w:r>
  </w:p>
  <w:p w:rsidR="00125CCB" w:rsidRDefault="00125CCB" w:rsidP="00125CCB">
    <w:pPr>
      <w:pStyle w:val="Header"/>
      <w:jc w:val="right"/>
      <w:rPr>
        <w:color w:val="000000"/>
        <w:sz w:val="20"/>
        <w:szCs w:val="20"/>
      </w:rPr>
    </w:pPr>
    <w:proofErr w:type="gramStart"/>
    <w:r>
      <w:rPr>
        <w:color w:val="000000"/>
        <w:sz w:val="20"/>
        <w:szCs w:val="20"/>
      </w:rPr>
      <w:t>( Volume</w:t>
    </w:r>
    <w:proofErr w:type="gramEnd"/>
    <w:r>
      <w:rPr>
        <w:color w:val="000000"/>
        <w:sz w:val="20"/>
        <w:szCs w:val="20"/>
      </w:rPr>
      <w:t xml:space="preserve"> 21, Issue 1 /2021 ), pp. 99-110     </w:t>
    </w:r>
  </w:p>
  <w:p w:rsidR="00125CCB" w:rsidRDefault="00125CCB" w:rsidP="00125CCB">
    <w:pPr>
      <w:pStyle w:val="Header"/>
      <w:jc w:val="right"/>
      <w:rPr>
        <w:color w:val="000000"/>
        <w:sz w:val="20"/>
        <w:szCs w:val="20"/>
      </w:rPr>
    </w:pPr>
    <w:r>
      <w:rPr>
        <w:color w:val="000000"/>
        <w:sz w:val="20"/>
        <w:szCs w:val="20"/>
      </w:rPr>
      <w:t xml:space="preserve">URL: http://www.reaser.eu     </w:t>
    </w:r>
  </w:p>
  <w:p w:rsidR="00125CCB" w:rsidRDefault="00125CCB" w:rsidP="00125CCB">
    <w:pPr>
      <w:pStyle w:val="Header"/>
      <w:jc w:val="right"/>
      <w:rPr>
        <w:color w:val="000000"/>
        <w:sz w:val="20"/>
        <w:szCs w:val="20"/>
      </w:rPr>
    </w:pPr>
    <w:proofErr w:type="gramStart"/>
    <w:r>
      <w:rPr>
        <w:rFonts w:cs="Arial"/>
        <w:color w:val="000000"/>
        <w:sz w:val="20"/>
        <w:szCs w:val="20"/>
      </w:rPr>
      <w:t>e-mail</w:t>
    </w:r>
    <w:proofErr w:type="gramEnd"/>
    <w:r>
      <w:rPr>
        <w:rFonts w:cs="Arial"/>
        <w:color w:val="000000"/>
        <w:sz w:val="20"/>
        <w:szCs w:val="20"/>
      </w:rPr>
      <w:t xml:space="preserve">: </w:t>
    </w:r>
    <w:hyperlink r:id="rId2" w:history="1">
      <w:r>
        <w:rPr>
          <w:rStyle w:val="Hyperlink"/>
        </w:rPr>
        <w:t>editors@reaser.eu</w:t>
      </w:r>
    </w:hyperlink>
    <w:r>
      <w:rPr>
        <w:rFonts w:cs="Arial"/>
        <w:color w:val="000000"/>
        <w:sz w:val="20"/>
        <w:szCs w:val="20"/>
      </w:rPr>
      <w:t xml:space="preserve"> </w:t>
    </w:r>
    <w:r>
      <w:rPr>
        <w:color w:val="000000"/>
        <w:sz w:val="20"/>
        <w:szCs w:val="20"/>
      </w:rPr>
      <w:t xml:space="preserve">    </w:t>
    </w:r>
  </w:p>
  <w:p w:rsidR="00125CCB" w:rsidRDefault="00125CCB" w:rsidP="00125CCB">
    <w:pPr>
      <w:pStyle w:val="Header"/>
    </w:pPr>
  </w:p>
  <w:p w:rsidR="00EF6E24" w:rsidRDefault="00EF6E2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BB0" w:rsidRDefault="008A469A">
    <w:pPr>
      <w:pStyle w:val="Header"/>
      <w:jc w:val="right"/>
      <w:rPr>
        <w:sz w:val="20"/>
        <w:szCs w:val="20"/>
      </w:rPr>
    </w:pPr>
    <w:r>
      <w:rPr>
        <w:noProof/>
        <w:lang w:val="ro-RO" w:eastAsia="ro-RO"/>
      </w:rPr>
      <w:drawing>
        <wp:anchor distT="0" distB="0" distL="0" distR="0" simplePos="0" relativeHeight="251657728" behindDoc="0" locked="0" layoutInCell="1" allowOverlap="1">
          <wp:simplePos x="0" y="0"/>
          <wp:positionH relativeFrom="column">
            <wp:posOffset>74295</wp:posOffset>
          </wp:positionH>
          <wp:positionV relativeFrom="paragraph">
            <wp:posOffset>93345</wp:posOffset>
          </wp:positionV>
          <wp:extent cx="1418590" cy="856615"/>
          <wp:effectExtent l="1905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418590" cy="856615"/>
                  </a:xfrm>
                  <a:prstGeom prst="rect">
                    <a:avLst/>
                  </a:prstGeom>
                  <a:solidFill>
                    <a:srgbClr val="FFFFFF"/>
                  </a:solidFill>
                  <a:ln w="9525">
                    <a:noFill/>
                    <a:miter lim="800000"/>
                    <a:headEnd/>
                    <a:tailEnd/>
                  </a:ln>
                </pic:spPr>
              </pic:pic>
            </a:graphicData>
          </a:graphic>
        </wp:anchor>
      </w:drawing>
    </w:r>
  </w:p>
  <w:p w:rsidR="007F2BB0" w:rsidRDefault="007F2BB0">
    <w:pPr>
      <w:pStyle w:val="Header"/>
      <w:jc w:val="right"/>
      <w:rPr>
        <w:color w:val="000000"/>
        <w:sz w:val="20"/>
        <w:szCs w:val="20"/>
      </w:rPr>
    </w:pPr>
    <w:r>
      <w:rPr>
        <w:color w:val="000000"/>
        <w:sz w:val="20"/>
        <w:szCs w:val="20"/>
      </w:rPr>
      <w:t xml:space="preserve">ISSN: </w:t>
    </w:r>
    <w:r w:rsidR="00125CCB">
      <w:rPr>
        <w:color w:val="000000"/>
        <w:sz w:val="20"/>
        <w:szCs w:val="20"/>
      </w:rPr>
      <w:t>2247-6172</w:t>
    </w:r>
    <w:r>
      <w:rPr>
        <w:color w:val="000000"/>
        <w:sz w:val="20"/>
        <w:szCs w:val="20"/>
      </w:rPr>
      <w:t xml:space="preserve">     </w:t>
    </w:r>
  </w:p>
  <w:p w:rsidR="007F2BB0" w:rsidRDefault="007F2BB0">
    <w:pPr>
      <w:pStyle w:val="Header"/>
      <w:jc w:val="right"/>
      <w:rPr>
        <w:b/>
        <w:bCs/>
        <w:color w:val="800000"/>
        <w:sz w:val="20"/>
        <w:szCs w:val="20"/>
      </w:rPr>
    </w:pPr>
    <w:r>
      <w:rPr>
        <w:b/>
        <w:bCs/>
        <w:color w:val="800000"/>
        <w:sz w:val="20"/>
        <w:szCs w:val="20"/>
      </w:rPr>
      <w:t xml:space="preserve">Review of Applied Socio- Economic Research     </w:t>
    </w:r>
  </w:p>
  <w:p w:rsidR="007F2BB0" w:rsidRDefault="007F2BB0">
    <w:pPr>
      <w:pStyle w:val="Header"/>
      <w:jc w:val="right"/>
      <w:rPr>
        <w:color w:val="000000"/>
        <w:sz w:val="20"/>
        <w:szCs w:val="20"/>
      </w:rPr>
    </w:pPr>
    <w:proofErr w:type="gramStart"/>
    <w:r>
      <w:rPr>
        <w:color w:val="000000"/>
        <w:sz w:val="20"/>
        <w:szCs w:val="20"/>
      </w:rPr>
      <w:t xml:space="preserve">( </w:t>
    </w:r>
    <w:r w:rsidR="00EF6E24">
      <w:rPr>
        <w:color w:val="000000"/>
        <w:sz w:val="20"/>
        <w:szCs w:val="20"/>
      </w:rPr>
      <w:t>Volume</w:t>
    </w:r>
    <w:proofErr w:type="gramEnd"/>
    <w:r w:rsidR="00EF6E24">
      <w:rPr>
        <w:color w:val="000000"/>
        <w:sz w:val="20"/>
        <w:szCs w:val="20"/>
      </w:rPr>
      <w:t xml:space="preserve"> 21, </w:t>
    </w:r>
    <w:r>
      <w:rPr>
        <w:color w:val="000000"/>
        <w:sz w:val="20"/>
        <w:szCs w:val="20"/>
      </w:rPr>
      <w:t xml:space="preserve">Issue </w:t>
    </w:r>
    <w:r w:rsidR="00EF6E24">
      <w:rPr>
        <w:color w:val="000000"/>
        <w:sz w:val="20"/>
        <w:szCs w:val="20"/>
      </w:rPr>
      <w:t>1</w:t>
    </w:r>
    <w:r w:rsidR="00B127A3">
      <w:rPr>
        <w:color w:val="000000"/>
        <w:sz w:val="20"/>
        <w:szCs w:val="20"/>
      </w:rPr>
      <w:t xml:space="preserve"> </w:t>
    </w:r>
    <w:r w:rsidR="00125CCB">
      <w:rPr>
        <w:color w:val="000000"/>
        <w:sz w:val="20"/>
        <w:szCs w:val="20"/>
      </w:rPr>
      <w:t>/</w:t>
    </w:r>
    <w:r>
      <w:rPr>
        <w:color w:val="000000"/>
        <w:sz w:val="20"/>
        <w:szCs w:val="20"/>
      </w:rPr>
      <w:t>20</w:t>
    </w:r>
    <w:r w:rsidR="00EF6E24">
      <w:rPr>
        <w:color w:val="000000"/>
        <w:sz w:val="20"/>
        <w:szCs w:val="20"/>
      </w:rPr>
      <w:t>21</w:t>
    </w:r>
    <w:r>
      <w:rPr>
        <w:color w:val="000000"/>
        <w:sz w:val="20"/>
        <w:szCs w:val="20"/>
      </w:rPr>
      <w:t xml:space="preserve"> ), pp. </w:t>
    </w:r>
    <w:r w:rsidR="00125CCB">
      <w:rPr>
        <w:color w:val="000000"/>
        <w:sz w:val="20"/>
        <w:szCs w:val="20"/>
      </w:rPr>
      <w:t>99-110</w:t>
    </w:r>
    <w:r>
      <w:rPr>
        <w:color w:val="000000"/>
        <w:sz w:val="20"/>
        <w:szCs w:val="20"/>
      </w:rPr>
      <w:t xml:space="preserve">     </w:t>
    </w:r>
  </w:p>
  <w:p w:rsidR="007F2BB0" w:rsidRDefault="007F2BB0">
    <w:pPr>
      <w:pStyle w:val="Header"/>
      <w:jc w:val="right"/>
      <w:rPr>
        <w:color w:val="000000"/>
        <w:sz w:val="20"/>
        <w:szCs w:val="20"/>
      </w:rPr>
    </w:pPr>
    <w:r>
      <w:rPr>
        <w:color w:val="000000"/>
        <w:sz w:val="20"/>
        <w:szCs w:val="20"/>
      </w:rPr>
      <w:t xml:space="preserve">URL: http://www.reaser.eu     </w:t>
    </w:r>
  </w:p>
  <w:p w:rsidR="007F2BB0" w:rsidRDefault="007F2BB0">
    <w:pPr>
      <w:pStyle w:val="Header"/>
      <w:jc w:val="right"/>
      <w:rPr>
        <w:color w:val="000000"/>
        <w:sz w:val="20"/>
        <w:szCs w:val="20"/>
      </w:rPr>
    </w:pPr>
    <w:proofErr w:type="gramStart"/>
    <w:r>
      <w:rPr>
        <w:rFonts w:cs="Arial"/>
        <w:color w:val="000000"/>
        <w:sz w:val="20"/>
        <w:szCs w:val="20"/>
      </w:rPr>
      <w:t>e-mail</w:t>
    </w:r>
    <w:proofErr w:type="gramEnd"/>
    <w:r>
      <w:rPr>
        <w:rFonts w:cs="Arial"/>
        <w:color w:val="000000"/>
        <w:sz w:val="20"/>
        <w:szCs w:val="20"/>
      </w:rPr>
      <w:t xml:space="preserve">: </w:t>
    </w:r>
    <w:hyperlink r:id="rId2" w:history="1">
      <w:r>
        <w:rPr>
          <w:rStyle w:val="Hyperlink"/>
        </w:rPr>
        <w:t>editors@reaser.eu</w:t>
      </w:r>
    </w:hyperlink>
    <w:r>
      <w:rPr>
        <w:rFonts w:cs="Arial"/>
        <w:color w:val="000000"/>
        <w:sz w:val="20"/>
        <w:szCs w:val="20"/>
      </w:rPr>
      <w:t xml:space="preserve"> </w:t>
    </w:r>
    <w:r>
      <w:rPr>
        <w:color w:val="000000"/>
        <w:sz w:val="20"/>
        <w:szCs w:val="20"/>
      </w:rPr>
      <w:t xml:space="preserve">    </w:t>
    </w:r>
  </w:p>
  <w:p w:rsidR="007F2BB0" w:rsidRDefault="007F2BB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E24" w:rsidRDefault="00EF6E2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pStyle w:val="bullet"/>
      <w:lvlText w:val=""/>
      <w:lvlJc w:val="left"/>
      <w:pPr>
        <w:tabs>
          <w:tab w:val="num" w:pos="648"/>
        </w:tabs>
        <w:ind w:left="648" w:hanging="360"/>
      </w:pPr>
      <w:rPr>
        <w:rFonts w:ascii="Symbol" w:hAnsi="Symbol"/>
        <w:b/>
        <w:i w:val="0"/>
        <w:sz w:val="28"/>
      </w:rPr>
    </w:lvl>
    <w:lvl w:ilvl="1">
      <w:start w:val="1"/>
      <w:numFmt w:val="bullet"/>
      <w:lvlText w:val="o"/>
      <w:lvlJc w:val="left"/>
      <w:pPr>
        <w:tabs>
          <w:tab w:val="num" w:pos="1368"/>
        </w:tabs>
        <w:ind w:left="1368" w:hanging="360"/>
      </w:pPr>
      <w:rPr>
        <w:rFonts w:ascii="Courier New" w:hAnsi="Courier New"/>
      </w:rPr>
    </w:lvl>
    <w:lvl w:ilvl="2">
      <w:start w:val="1"/>
      <w:numFmt w:val="bullet"/>
      <w:lvlText w:val=""/>
      <w:lvlJc w:val="left"/>
      <w:pPr>
        <w:tabs>
          <w:tab w:val="num" w:pos="2088"/>
        </w:tabs>
        <w:ind w:left="2088" w:hanging="360"/>
      </w:pPr>
      <w:rPr>
        <w:rFonts w:ascii="Wingdings" w:hAnsi="Wingdings"/>
      </w:rPr>
    </w:lvl>
    <w:lvl w:ilvl="3">
      <w:start w:val="1"/>
      <w:numFmt w:val="bullet"/>
      <w:lvlText w:val=""/>
      <w:lvlJc w:val="left"/>
      <w:pPr>
        <w:tabs>
          <w:tab w:val="num" w:pos="2808"/>
        </w:tabs>
        <w:ind w:left="2808" w:hanging="360"/>
      </w:pPr>
      <w:rPr>
        <w:rFonts w:ascii="Symbol" w:hAnsi="Symbol"/>
      </w:rPr>
    </w:lvl>
    <w:lvl w:ilvl="4">
      <w:start w:val="1"/>
      <w:numFmt w:val="bullet"/>
      <w:lvlText w:val="o"/>
      <w:lvlJc w:val="left"/>
      <w:pPr>
        <w:tabs>
          <w:tab w:val="num" w:pos="3528"/>
        </w:tabs>
        <w:ind w:left="3528" w:hanging="360"/>
      </w:pPr>
      <w:rPr>
        <w:rFonts w:ascii="Courier New" w:hAnsi="Courier New"/>
      </w:rPr>
    </w:lvl>
    <w:lvl w:ilvl="5">
      <w:start w:val="1"/>
      <w:numFmt w:val="bullet"/>
      <w:lvlText w:val=""/>
      <w:lvlJc w:val="left"/>
      <w:pPr>
        <w:tabs>
          <w:tab w:val="num" w:pos="4248"/>
        </w:tabs>
        <w:ind w:left="4248" w:hanging="360"/>
      </w:pPr>
      <w:rPr>
        <w:rFonts w:ascii="Wingdings" w:hAnsi="Wingdings"/>
      </w:rPr>
    </w:lvl>
    <w:lvl w:ilvl="6">
      <w:start w:val="1"/>
      <w:numFmt w:val="bullet"/>
      <w:lvlText w:val=""/>
      <w:lvlJc w:val="left"/>
      <w:pPr>
        <w:tabs>
          <w:tab w:val="num" w:pos="4968"/>
        </w:tabs>
        <w:ind w:left="4968" w:hanging="360"/>
      </w:pPr>
      <w:rPr>
        <w:rFonts w:ascii="Symbol" w:hAnsi="Symbol"/>
      </w:rPr>
    </w:lvl>
    <w:lvl w:ilvl="7">
      <w:start w:val="1"/>
      <w:numFmt w:val="bullet"/>
      <w:lvlText w:val="o"/>
      <w:lvlJc w:val="left"/>
      <w:pPr>
        <w:tabs>
          <w:tab w:val="num" w:pos="5688"/>
        </w:tabs>
        <w:ind w:left="5688" w:hanging="360"/>
      </w:pPr>
      <w:rPr>
        <w:rFonts w:ascii="Courier New" w:hAnsi="Courier New"/>
      </w:rPr>
    </w:lvl>
    <w:lvl w:ilvl="8">
      <w:start w:val="1"/>
      <w:numFmt w:val="bullet"/>
      <w:lvlText w:val=""/>
      <w:lvlJc w:val="left"/>
      <w:pPr>
        <w:tabs>
          <w:tab w:val="num" w:pos="6408"/>
        </w:tabs>
        <w:ind w:left="6408" w:hanging="360"/>
      </w:pPr>
      <w:rPr>
        <w:rFonts w:ascii="Wingdings" w:hAnsi="Wingdings"/>
      </w:rPr>
    </w:lvl>
  </w:abstractNum>
  <w:abstractNum w:abstractNumId="2">
    <w:nsid w:val="00000003"/>
    <w:multiLevelType w:val="multilevel"/>
    <w:tmpl w:val="00000003"/>
    <w:lvl w:ilvl="0">
      <w:start w:val="1"/>
      <w:numFmt w:val="decimal"/>
      <w:pStyle w:val="Header1"/>
      <w:lvlText w:val="%1."/>
      <w:lvlJc w:val="left"/>
      <w:pPr>
        <w:tabs>
          <w:tab w:val="num" w:pos="360"/>
        </w:tabs>
        <w:ind w:left="360" w:hanging="360"/>
      </w:pPr>
      <w:rPr>
        <w:sz w:val="20"/>
        <w:szCs w:val="20"/>
      </w:rPr>
    </w:lvl>
    <w:lvl w:ilvl="1">
      <w:start w:val="1"/>
      <w:numFmt w:val="decimal"/>
      <w:lvlText w:val="%1.%2."/>
      <w:lvlJc w:val="left"/>
      <w:pPr>
        <w:tabs>
          <w:tab w:val="num" w:pos="605"/>
        </w:tabs>
        <w:ind w:left="605" w:hanging="605"/>
      </w:pPr>
      <w:rPr>
        <w:sz w:val="20"/>
        <w:szCs w:val="20"/>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00000004"/>
    <w:multiLevelType w:val="singleLevel"/>
    <w:tmpl w:val="00000004"/>
    <w:name w:val="WW8Num4"/>
    <w:lvl w:ilvl="0">
      <w:start w:val="1"/>
      <w:numFmt w:val="decimal"/>
      <w:pStyle w:val="References"/>
      <w:lvlText w:val="[%1]"/>
      <w:lvlJc w:val="left"/>
      <w:pPr>
        <w:tabs>
          <w:tab w:val="num" w:pos="360"/>
        </w:tabs>
        <w:ind w:left="360" w:hanging="360"/>
      </w:pPr>
      <w:rPr>
        <w:sz w:val="20"/>
        <w:szCs w:val="20"/>
      </w:rPr>
    </w:lvl>
  </w:abstractNum>
  <w:abstractNum w:abstractNumId="4">
    <w:nsid w:val="06A3435E"/>
    <w:multiLevelType w:val="multilevel"/>
    <w:tmpl w:val="4752AB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85A1A00"/>
    <w:multiLevelType w:val="multilevel"/>
    <w:tmpl w:val="73E48B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2B00CA8"/>
    <w:multiLevelType w:val="multilevel"/>
    <w:tmpl w:val="969A1C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0C33A5C"/>
    <w:multiLevelType w:val="multilevel"/>
    <w:tmpl w:val="355447B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34B5E93"/>
    <w:multiLevelType w:val="multilevel"/>
    <w:tmpl w:val="FF94726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EA732D6"/>
    <w:multiLevelType w:val="multilevel"/>
    <w:tmpl w:val="FDD6A1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 w:numId="5">
    <w:abstractNumId w:val="2"/>
  </w:num>
  <w:num w:numId="6">
    <w:abstractNumId w:val="8"/>
    <w:lvlOverride w:ilvl="0">
      <w:lvl w:ilvl="0">
        <w:numFmt w:val="decimal"/>
        <w:lvlText w:val="%1."/>
        <w:lvlJc w:val="left"/>
      </w:lvl>
    </w:lvlOverride>
  </w:num>
  <w:num w:numId="7">
    <w:abstractNumId w:val="6"/>
    <w:lvlOverride w:ilvl="0">
      <w:lvl w:ilvl="0">
        <w:numFmt w:val="decimal"/>
        <w:lvlText w:val="%1."/>
        <w:lvlJc w:val="left"/>
      </w:lvl>
    </w:lvlOverride>
  </w:num>
  <w:num w:numId="8">
    <w:abstractNumId w:val="4"/>
    <w:lvlOverride w:ilvl="0">
      <w:lvl w:ilvl="0">
        <w:numFmt w:val="decimal"/>
        <w:lvlText w:val="%1."/>
        <w:lvlJc w:val="left"/>
      </w:lvl>
    </w:lvlOverride>
  </w:num>
  <w:num w:numId="9">
    <w:abstractNumId w:val="7"/>
    <w:lvlOverride w:ilvl="0">
      <w:lvl w:ilvl="0">
        <w:numFmt w:val="decimal"/>
        <w:lvlText w:val="%1."/>
        <w:lvlJc w:val="left"/>
      </w:lvl>
    </w:lvlOverride>
  </w:num>
  <w:num w:numId="10">
    <w:abstractNumId w:val="9"/>
    <w:lvlOverride w:ilvl="0">
      <w:lvl w:ilvl="0">
        <w:numFmt w:val="decimal"/>
        <w:lvlText w:val="%1."/>
        <w:lvlJc w:val="left"/>
      </w:lvl>
    </w:lvlOverride>
  </w:num>
  <w:num w:numId="11">
    <w:abstractNumId w:val="5"/>
    <w:lvlOverride w:ilvl="0">
      <w:lvl w:ilvl="0">
        <w:numFmt w:val="decimal"/>
        <w:lvlText w:val="%1."/>
        <w:lvlJc w:val="left"/>
      </w:lvl>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hideGrammaticalErrors/>
  <w:proofState w:spelling="clean" w:grammar="clean"/>
  <w:stylePaneFormatFilter w:val="0000"/>
  <w:defaultTabStop w:val="720"/>
  <w:hyphenationZone w:val="425"/>
  <w:defaultTableStyle w:val="Normal"/>
  <w:evenAndOddHeaders/>
  <w:drawingGridHorizontalSpacing w:val="100"/>
  <w:drawingGridVerticalSpacing w:val="0"/>
  <w:displayHorizontalDrawingGridEvery w:val="0"/>
  <w:displayVerticalDrawingGridEvery w:val="0"/>
  <w:noPunctuationKerning/>
  <w:characterSpacingControl w:val="doNotCompress"/>
  <w:hdrShapeDefaults>
    <o:shapedefaults v:ext="edit" spidmax="11266"/>
  </w:hdrShapeDefaults>
  <w:footnotePr>
    <w:footnote w:id="-1"/>
    <w:footnote w:id="0"/>
  </w:footnotePr>
  <w:endnotePr>
    <w:endnote w:id="-1"/>
    <w:endnote w:id="0"/>
  </w:endnotePr>
  <w:compat>
    <w:applyBreakingRules/>
    <w:useFELayout/>
  </w:compat>
  <w:docVars>
    <w:docVar w:name="__Grammarly_42____i" w:val="H4sIAAAAAAAEAKtWckksSQxILCpxzi/NK1GyMqwFAAEhoTITAAAA"/>
    <w:docVar w:name="__Grammarly_42___1" w:val="H4sIAAAAAAAEAKtWcslP9kxRslIyNDa0sLA0MDI3Mza1MLUwNjFW0lEKTi0uzszPAykwrwUAmWx6KSwAAAA="/>
  </w:docVars>
  <w:rsids>
    <w:rsidRoot w:val="00B127A3"/>
    <w:rsid w:val="00125342"/>
    <w:rsid w:val="00125CCB"/>
    <w:rsid w:val="00133151"/>
    <w:rsid w:val="00154695"/>
    <w:rsid w:val="001C436B"/>
    <w:rsid w:val="001C4824"/>
    <w:rsid w:val="00244383"/>
    <w:rsid w:val="002D4933"/>
    <w:rsid w:val="002F35F2"/>
    <w:rsid w:val="00312631"/>
    <w:rsid w:val="00337CCC"/>
    <w:rsid w:val="00376955"/>
    <w:rsid w:val="00402CF4"/>
    <w:rsid w:val="004441E5"/>
    <w:rsid w:val="00472807"/>
    <w:rsid w:val="004B25C8"/>
    <w:rsid w:val="00516BFB"/>
    <w:rsid w:val="0055792A"/>
    <w:rsid w:val="00572888"/>
    <w:rsid w:val="005D0D70"/>
    <w:rsid w:val="0061717E"/>
    <w:rsid w:val="00680C76"/>
    <w:rsid w:val="006928B0"/>
    <w:rsid w:val="006C48F5"/>
    <w:rsid w:val="00725B09"/>
    <w:rsid w:val="00730EDE"/>
    <w:rsid w:val="00736812"/>
    <w:rsid w:val="007712A7"/>
    <w:rsid w:val="007819A9"/>
    <w:rsid w:val="00795E52"/>
    <w:rsid w:val="007F2BB0"/>
    <w:rsid w:val="00812764"/>
    <w:rsid w:val="008504ED"/>
    <w:rsid w:val="008A469A"/>
    <w:rsid w:val="009703AF"/>
    <w:rsid w:val="009711EA"/>
    <w:rsid w:val="009912FC"/>
    <w:rsid w:val="009B55F0"/>
    <w:rsid w:val="00A87066"/>
    <w:rsid w:val="00AA7A2C"/>
    <w:rsid w:val="00B127A3"/>
    <w:rsid w:val="00B37624"/>
    <w:rsid w:val="00B51638"/>
    <w:rsid w:val="00C84CA8"/>
    <w:rsid w:val="00CB4531"/>
    <w:rsid w:val="00CB7020"/>
    <w:rsid w:val="00CC6364"/>
    <w:rsid w:val="00CF50A4"/>
    <w:rsid w:val="00D201A2"/>
    <w:rsid w:val="00D23642"/>
    <w:rsid w:val="00D41C00"/>
    <w:rsid w:val="00D74C9B"/>
    <w:rsid w:val="00DE567A"/>
    <w:rsid w:val="00E506B9"/>
    <w:rsid w:val="00E55392"/>
    <w:rsid w:val="00E70570"/>
    <w:rsid w:val="00EA25AD"/>
    <w:rsid w:val="00EF6E24"/>
    <w:rsid w:val="00F21A00"/>
    <w:rsid w:val="00F51A18"/>
    <w:rsid w:val="00FC62AF"/>
    <w:rsid w:val="00FE39F5"/>
    <w:rsid w:val="00FF5CB4"/>
    <w:rsid w:val="00FF7B21"/>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9A9"/>
    <w:pPr>
      <w:jc w:val="both"/>
    </w:pPr>
    <w:rPr>
      <w:lang w:val="en-US" w:eastAsia="ar-SA"/>
    </w:rPr>
  </w:style>
  <w:style w:type="paragraph" w:styleId="Heading1">
    <w:name w:val="heading 1"/>
    <w:basedOn w:val="Normal"/>
    <w:next w:val="Normal"/>
    <w:qFormat/>
    <w:rsid w:val="007819A9"/>
    <w:pPr>
      <w:keepNext/>
      <w:numPr>
        <w:numId w:val="1"/>
      </w:numPr>
      <w:spacing w:before="240" w:after="60"/>
      <w:outlineLvl w:val="0"/>
    </w:pPr>
    <w:rPr>
      <w:rFonts w:ascii="Arial" w:hAnsi="Arial" w:cs="Arial"/>
      <w:b/>
      <w:bCs/>
      <w:kern w:val="1"/>
      <w:sz w:val="32"/>
      <w:szCs w:val="32"/>
    </w:rPr>
  </w:style>
  <w:style w:type="paragraph" w:styleId="Heading2">
    <w:name w:val="heading 2"/>
    <w:basedOn w:val="Normal"/>
    <w:next w:val="Normal"/>
    <w:link w:val="Heading2Char"/>
    <w:uiPriority w:val="9"/>
    <w:semiHidden/>
    <w:unhideWhenUsed/>
    <w:qFormat/>
    <w:rsid w:val="00FE39F5"/>
    <w:pPr>
      <w:keepNext/>
      <w:spacing w:before="240" w:after="60"/>
      <w:outlineLvl w:val="1"/>
    </w:pPr>
    <w:rPr>
      <w:rFonts w:ascii="Calibri Light" w:eastAsia="Times New Roman"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7819A9"/>
    <w:rPr>
      <w:rFonts w:ascii="Times New Roman" w:hAnsi="Times New Roman"/>
      <w:b/>
      <w:i w:val="0"/>
      <w:sz w:val="28"/>
    </w:rPr>
  </w:style>
  <w:style w:type="character" w:customStyle="1" w:styleId="WW8Num2z1">
    <w:name w:val="WW8Num2z1"/>
    <w:rsid w:val="007819A9"/>
    <w:rPr>
      <w:rFonts w:ascii="Courier New" w:hAnsi="Courier New"/>
    </w:rPr>
  </w:style>
  <w:style w:type="character" w:customStyle="1" w:styleId="WW8Num2z2">
    <w:name w:val="WW8Num2z2"/>
    <w:rsid w:val="007819A9"/>
    <w:rPr>
      <w:rFonts w:ascii="Wingdings" w:hAnsi="Wingdings"/>
    </w:rPr>
  </w:style>
  <w:style w:type="character" w:customStyle="1" w:styleId="WW8Num2z3">
    <w:name w:val="WW8Num2z3"/>
    <w:rsid w:val="007819A9"/>
    <w:rPr>
      <w:rFonts w:ascii="Symbol" w:hAnsi="Symbol"/>
    </w:rPr>
  </w:style>
  <w:style w:type="character" w:customStyle="1" w:styleId="WW8Num3z0">
    <w:name w:val="WW8Num3z0"/>
    <w:rsid w:val="007819A9"/>
    <w:rPr>
      <w:sz w:val="20"/>
      <w:szCs w:val="20"/>
    </w:rPr>
  </w:style>
  <w:style w:type="character" w:customStyle="1" w:styleId="WW8Num4z0">
    <w:name w:val="WW8Num4z0"/>
    <w:rsid w:val="007819A9"/>
    <w:rPr>
      <w:sz w:val="20"/>
      <w:szCs w:val="20"/>
    </w:rPr>
  </w:style>
  <w:style w:type="character" w:customStyle="1" w:styleId="Absatz-Standardschriftart">
    <w:name w:val="Absatz-Standardschriftart"/>
    <w:rsid w:val="007819A9"/>
  </w:style>
  <w:style w:type="character" w:customStyle="1" w:styleId="WW8Num1z0">
    <w:name w:val="WW8Num1z0"/>
    <w:rsid w:val="007819A9"/>
    <w:rPr>
      <w:rFonts w:ascii="Symbol" w:hAnsi="Symbol"/>
      <w:lang w:val="en-US"/>
    </w:rPr>
  </w:style>
  <w:style w:type="character" w:customStyle="1" w:styleId="WW8Num1z1">
    <w:name w:val="WW8Num1z1"/>
    <w:rsid w:val="007819A9"/>
    <w:rPr>
      <w:rFonts w:ascii="Courier New" w:hAnsi="Courier New"/>
    </w:rPr>
  </w:style>
  <w:style w:type="character" w:customStyle="1" w:styleId="WW8Num1z2">
    <w:name w:val="WW8Num1z2"/>
    <w:rsid w:val="007819A9"/>
    <w:rPr>
      <w:rFonts w:ascii="Wingdings" w:hAnsi="Wingdings"/>
    </w:rPr>
  </w:style>
  <w:style w:type="character" w:customStyle="1" w:styleId="WW8Num1z3">
    <w:name w:val="WW8Num1z3"/>
    <w:rsid w:val="007819A9"/>
    <w:rPr>
      <w:rFonts w:ascii="Symbol" w:hAnsi="Symbol"/>
    </w:rPr>
  </w:style>
  <w:style w:type="character" w:styleId="Emphasis">
    <w:name w:val="Emphasis"/>
    <w:qFormat/>
    <w:rsid w:val="007819A9"/>
    <w:rPr>
      <w:i/>
      <w:iCs/>
    </w:rPr>
  </w:style>
  <w:style w:type="character" w:styleId="Hyperlink">
    <w:name w:val="Hyperlink"/>
    <w:rsid w:val="007819A9"/>
    <w:rPr>
      <w:color w:val="0000FF"/>
      <w:u w:val="single"/>
    </w:rPr>
  </w:style>
  <w:style w:type="character" w:customStyle="1" w:styleId="Char">
    <w:name w:val="Char"/>
    <w:rsid w:val="007819A9"/>
    <w:rPr>
      <w:rFonts w:eastAsia="SimSun"/>
      <w:sz w:val="22"/>
      <w:lang w:val="en-GB" w:eastAsia="ar-SA" w:bidi="ar-SA"/>
    </w:rPr>
  </w:style>
  <w:style w:type="character" w:customStyle="1" w:styleId="FootnoteCharacters">
    <w:name w:val="Footnote Characters"/>
    <w:rsid w:val="007819A9"/>
    <w:rPr>
      <w:vertAlign w:val="superscript"/>
    </w:rPr>
  </w:style>
  <w:style w:type="character" w:customStyle="1" w:styleId="abstractChar">
    <w:name w:val="abstract Char"/>
    <w:rsid w:val="007819A9"/>
    <w:rPr>
      <w:rFonts w:eastAsia="SimSun"/>
      <w:lang w:val="en-US" w:eastAsia="ar-SA" w:bidi="ar-SA"/>
    </w:rPr>
  </w:style>
  <w:style w:type="character" w:customStyle="1" w:styleId="abstractheadChar">
    <w:name w:val="abstract head Char"/>
    <w:rsid w:val="007819A9"/>
    <w:rPr>
      <w:rFonts w:eastAsia="SimSun"/>
      <w:b/>
      <w:bCs/>
      <w:sz w:val="24"/>
      <w:lang w:val="en-US" w:eastAsia="ar-SA" w:bidi="ar-SA"/>
    </w:rPr>
  </w:style>
  <w:style w:type="character" w:customStyle="1" w:styleId="keywordheadChar">
    <w:name w:val="keyword head Char"/>
    <w:rsid w:val="007819A9"/>
    <w:rPr>
      <w:rFonts w:eastAsia="MS Mincho"/>
      <w:b/>
      <w:bCs/>
      <w:sz w:val="24"/>
      <w:lang w:val="en-GB" w:eastAsia="ar-SA" w:bidi="ar-SA"/>
    </w:rPr>
  </w:style>
  <w:style w:type="character" w:styleId="Strong">
    <w:name w:val="Strong"/>
    <w:qFormat/>
    <w:rsid w:val="007819A9"/>
    <w:rPr>
      <w:b/>
      <w:bCs/>
    </w:rPr>
  </w:style>
  <w:style w:type="character" w:styleId="FootnoteReference">
    <w:name w:val="footnote reference"/>
    <w:rsid w:val="007819A9"/>
    <w:rPr>
      <w:vertAlign w:val="superscript"/>
    </w:rPr>
  </w:style>
  <w:style w:type="character" w:customStyle="1" w:styleId="EndnoteCharacters">
    <w:name w:val="Endnote Characters"/>
    <w:rsid w:val="007819A9"/>
    <w:rPr>
      <w:vertAlign w:val="superscript"/>
    </w:rPr>
  </w:style>
  <w:style w:type="character" w:customStyle="1" w:styleId="WW-EndnoteCharacters">
    <w:name w:val="WW-Endnote Characters"/>
    <w:rsid w:val="007819A9"/>
  </w:style>
  <w:style w:type="character" w:styleId="EndnoteReference">
    <w:name w:val="endnote reference"/>
    <w:rsid w:val="007819A9"/>
    <w:rPr>
      <w:vertAlign w:val="superscript"/>
    </w:rPr>
  </w:style>
  <w:style w:type="paragraph" w:customStyle="1" w:styleId="Heading">
    <w:name w:val="Heading"/>
    <w:basedOn w:val="Normal"/>
    <w:next w:val="BodyText"/>
    <w:rsid w:val="007819A9"/>
    <w:pPr>
      <w:keepNext/>
      <w:spacing w:before="240" w:after="120"/>
    </w:pPr>
    <w:rPr>
      <w:rFonts w:ascii="Arial" w:eastAsia="Arial Unicode MS" w:hAnsi="Arial" w:cs="Mangal"/>
      <w:sz w:val="28"/>
      <w:szCs w:val="28"/>
    </w:rPr>
  </w:style>
  <w:style w:type="paragraph" w:styleId="BodyText">
    <w:name w:val="Body Text"/>
    <w:basedOn w:val="Normal"/>
    <w:rsid w:val="007819A9"/>
    <w:pPr>
      <w:spacing w:after="60" w:line="280" w:lineRule="exact"/>
      <w:ind w:firstLine="357"/>
    </w:pPr>
    <w:rPr>
      <w:sz w:val="22"/>
      <w:lang w:val="en-GB"/>
    </w:rPr>
  </w:style>
  <w:style w:type="paragraph" w:styleId="List">
    <w:name w:val="List"/>
    <w:basedOn w:val="BodyText"/>
    <w:rsid w:val="007819A9"/>
    <w:rPr>
      <w:rFonts w:cs="Mangal"/>
    </w:rPr>
  </w:style>
  <w:style w:type="paragraph" w:styleId="Caption">
    <w:name w:val="caption"/>
    <w:basedOn w:val="Normal"/>
    <w:qFormat/>
    <w:rsid w:val="007819A9"/>
    <w:pPr>
      <w:suppressLineNumbers/>
      <w:spacing w:before="120" w:after="120"/>
    </w:pPr>
    <w:rPr>
      <w:rFonts w:cs="Mangal"/>
      <w:i/>
      <w:iCs/>
      <w:sz w:val="24"/>
      <w:szCs w:val="24"/>
    </w:rPr>
  </w:style>
  <w:style w:type="paragraph" w:customStyle="1" w:styleId="Index">
    <w:name w:val="Index"/>
    <w:basedOn w:val="Normal"/>
    <w:rsid w:val="007819A9"/>
    <w:pPr>
      <w:suppressLineNumbers/>
    </w:pPr>
    <w:rPr>
      <w:rFonts w:cs="Mangal"/>
    </w:rPr>
  </w:style>
  <w:style w:type="paragraph" w:customStyle="1" w:styleId="TitleofPaper">
    <w:name w:val="Title of Paper"/>
    <w:basedOn w:val="Normal"/>
    <w:rsid w:val="007819A9"/>
    <w:pPr>
      <w:spacing w:before="480" w:after="360"/>
      <w:jc w:val="center"/>
    </w:pPr>
    <w:rPr>
      <w:rFonts w:eastAsia="MS Mincho"/>
      <w:b/>
      <w:bCs/>
      <w:sz w:val="32"/>
      <w:szCs w:val="40"/>
    </w:rPr>
  </w:style>
  <w:style w:type="paragraph" w:customStyle="1" w:styleId="Author">
    <w:name w:val="Author"/>
    <w:basedOn w:val="Normal"/>
    <w:rsid w:val="007819A9"/>
    <w:pPr>
      <w:tabs>
        <w:tab w:val="left" w:pos="1800"/>
        <w:tab w:val="left" w:pos="3510"/>
      </w:tabs>
      <w:spacing w:line="360" w:lineRule="auto"/>
      <w:jc w:val="center"/>
    </w:pPr>
    <w:rPr>
      <w:rFonts w:eastAsia="MS Mincho"/>
      <w:sz w:val="24"/>
      <w:szCs w:val="22"/>
    </w:rPr>
  </w:style>
  <w:style w:type="paragraph" w:customStyle="1" w:styleId="Affiliation">
    <w:name w:val="Affiliation"/>
    <w:basedOn w:val="Normal"/>
    <w:rsid w:val="007819A9"/>
    <w:pPr>
      <w:spacing w:after="60"/>
      <w:jc w:val="center"/>
    </w:pPr>
    <w:rPr>
      <w:rFonts w:eastAsia="PMingLiU"/>
      <w:sz w:val="22"/>
    </w:rPr>
  </w:style>
  <w:style w:type="paragraph" w:customStyle="1" w:styleId="Header1">
    <w:name w:val="Header 1"/>
    <w:basedOn w:val="Normal"/>
    <w:rsid w:val="007819A9"/>
    <w:pPr>
      <w:numPr>
        <w:numId w:val="3"/>
      </w:numPr>
      <w:spacing w:before="240" w:after="120" w:line="240" w:lineRule="exact"/>
    </w:pPr>
    <w:rPr>
      <w:b/>
      <w:bCs/>
      <w:sz w:val="28"/>
      <w:szCs w:val="28"/>
    </w:rPr>
  </w:style>
  <w:style w:type="paragraph" w:customStyle="1" w:styleId="Affiliation2">
    <w:name w:val="Affiliation 2"/>
    <w:basedOn w:val="Heading1"/>
    <w:rsid w:val="007819A9"/>
    <w:pPr>
      <w:numPr>
        <w:numId w:val="0"/>
      </w:numPr>
      <w:spacing w:before="0" w:after="240"/>
      <w:jc w:val="center"/>
    </w:pPr>
    <w:rPr>
      <w:rFonts w:ascii="Times New Roman" w:hAnsi="Times New Roman" w:cs="Times New Roman"/>
      <w:b w:val="0"/>
      <w:bCs w:val="0"/>
      <w:sz w:val="22"/>
      <w:szCs w:val="20"/>
    </w:rPr>
  </w:style>
  <w:style w:type="paragraph" w:customStyle="1" w:styleId="keywordhead">
    <w:name w:val="keyword head"/>
    <w:basedOn w:val="Normal"/>
    <w:rsid w:val="007819A9"/>
    <w:pPr>
      <w:spacing w:before="120" w:after="50" w:line="280" w:lineRule="exact"/>
      <w:ind w:left="425" w:right="431"/>
    </w:pPr>
    <w:rPr>
      <w:rFonts w:eastAsia="MS Mincho"/>
      <w:b/>
      <w:bCs/>
      <w:sz w:val="24"/>
      <w:lang w:val="en-GB"/>
    </w:rPr>
  </w:style>
  <w:style w:type="paragraph" w:customStyle="1" w:styleId="Figure">
    <w:name w:val="Figure"/>
    <w:basedOn w:val="Normal"/>
    <w:rsid w:val="007819A9"/>
    <w:pPr>
      <w:widowControl w:val="0"/>
      <w:spacing w:before="120" w:after="240" w:line="280" w:lineRule="exact"/>
      <w:jc w:val="center"/>
    </w:pPr>
    <w:rPr>
      <w:rFonts w:eastAsia="MS Mincho"/>
      <w:szCs w:val="18"/>
      <w:lang w:val="en-GB"/>
    </w:rPr>
  </w:style>
  <w:style w:type="paragraph" w:customStyle="1" w:styleId="Header2">
    <w:name w:val="Header 2"/>
    <w:basedOn w:val="Header1"/>
    <w:rsid w:val="007819A9"/>
    <w:pPr>
      <w:spacing w:after="0"/>
      <w:ind w:left="607" w:hanging="607"/>
    </w:pPr>
    <w:rPr>
      <w:sz w:val="24"/>
    </w:rPr>
  </w:style>
  <w:style w:type="paragraph" w:customStyle="1" w:styleId="Date1">
    <w:name w:val="Date1"/>
    <w:basedOn w:val="Normal"/>
    <w:rsid w:val="007819A9"/>
    <w:pPr>
      <w:spacing w:after="240"/>
      <w:jc w:val="center"/>
    </w:pPr>
    <w:rPr>
      <w:i/>
    </w:rPr>
  </w:style>
  <w:style w:type="paragraph" w:customStyle="1" w:styleId="bullet">
    <w:name w:val="bullet"/>
    <w:basedOn w:val="Normal"/>
    <w:rsid w:val="007819A9"/>
    <w:pPr>
      <w:numPr>
        <w:numId w:val="2"/>
      </w:numPr>
      <w:spacing w:after="5" w:line="280" w:lineRule="exact"/>
      <w:ind w:left="646" w:hanging="220"/>
    </w:pPr>
    <w:rPr>
      <w:sz w:val="22"/>
    </w:rPr>
  </w:style>
  <w:style w:type="paragraph" w:customStyle="1" w:styleId="References">
    <w:name w:val="References"/>
    <w:basedOn w:val="Normal"/>
    <w:rsid w:val="007819A9"/>
    <w:pPr>
      <w:numPr>
        <w:numId w:val="4"/>
      </w:numPr>
      <w:tabs>
        <w:tab w:val="left" w:pos="426"/>
      </w:tabs>
      <w:spacing w:after="60" w:line="280" w:lineRule="exact"/>
    </w:pPr>
  </w:style>
  <w:style w:type="paragraph" w:customStyle="1" w:styleId="abstract">
    <w:name w:val="abstract"/>
    <w:basedOn w:val="Normal"/>
    <w:rsid w:val="007819A9"/>
    <w:pPr>
      <w:ind w:left="425" w:right="425"/>
    </w:pPr>
  </w:style>
  <w:style w:type="paragraph" w:customStyle="1" w:styleId="abstracthead">
    <w:name w:val="abstract head"/>
    <w:basedOn w:val="abstract"/>
    <w:rsid w:val="007819A9"/>
    <w:rPr>
      <w:b/>
      <w:bCs/>
      <w:sz w:val="24"/>
    </w:rPr>
  </w:style>
  <w:style w:type="paragraph" w:styleId="FootnoteText">
    <w:name w:val="footnote text"/>
    <w:basedOn w:val="Normal"/>
    <w:rsid w:val="007819A9"/>
    <w:pPr>
      <w:snapToGrid w:val="0"/>
    </w:pPr>
    <w:rPr>
      <w:sz w:val="18"/>
      <w:szCs w:val="18"/>
    </w:rPr>
  </w:style>
  <w:style w:type="paragraph" w:customStyle="1" w:styleId="keywords">
    <w:name w:val="keywords"/>
    <w:basedOn w:val="Normal"/>
    <w:rsid w:val="007819A9"/>
    <w:pPr>
      <w:spacing w:before="120" w:after="120" w:line="280" w:lineRule="exact"/>
      <w:ind w:left="425" w:right="431"/>
    </w:pPr>
    <w:rPr>
      <w:rFonts w:eastAsia="MS Mincho"/>
      <w:lang w:val="en-GB"/>
    </w:rPr>
  </w:style>
  <w:style w:type="paragraph" w:customStyle="1" w:styleId="Topspaceforeditor">
    <w:name w:val="Top space for editor"/>
    <w:basedOn w:val="Figure"/>
    <w:rsid w:val="007819A9"/>
    <w:pPr>
      <w:spacing w:before="0" w:after="0" w:line="240" w:lineRule="auto"/>
      <w:jc w:val="right"/>
    </w:pPr>
    <w:rPr>
      <w:rFonts w:eastAsia="SimSun"/>
      <w:b/>
      <w:bCs/>
      <w:sz w:val="21"/>
      <w:szCs w:val="20"/>
    </w:rPr>
  </w:style>
  <w:style w:type="paragraph" w:styleId="NormalWeb">
    <w:name w:val="Normal (Web)"/>
    <w:basedOn w:val="Normal"/>
    <w:uiPriority w:val="99"/>
    <w:rsid w:val="007819A9"/>
    <w:pPr>
      <w:spacing w:before="280" w:after="280"/>
    </w:pPr>
    <w:rPr>
      <w:rFonts w:ascii="SimSun" w:hAnsi="SimSun" w:cs="SimSun"/>
      <w:sz w:val="24"/>
      <w:szCs w:val="24"/>
    </w:rPr>
  </w:style>
  <w:style w:type="paragraph" w:styleId="z-BottomofForm">
    <w:name w:val="HTML Bottom of Form"/>
    <w:basedOn w:val="Normal"/>
    <w:next w:val="Normal"/>
    <w:rsid w:val="007819A9"/>
    <w:pPr>
      <w:widowControl w:val="0"/>
      <w:pBdr>
        <w:top w:val="single" w:sz="4" w:space="1" w:color="000000"/>
      </w:pBdr>
      <w:jc w:val="center"/>
    </w:pPr>
    <w:rPr>
      <w:rFonts w:ascii="Arial" w:hAnsi="Arial" w:cs="Arial"/>
      <w:vanish/>
      <w:kern w:val="1"/>
      <w:sz w:val="16"/>
      <w:szCs w:val="16"/>
    </w:rPr>
  </w:style>
  <w:style w:type="paragraph" w:styleId="Header">
    <w:name w:val="header"/>
    <w:basedOn w:val="Normal"/>
    <w:rsid w:val="007819A9"/>
    <w:pPr>
      <w:pBdr>
        <w:bottom w:val="single" w:sz="4" w:space="1" w:color="000000"/>
      </w:pBdr>
      <w:tabs>
        <w:tab w:val="center" w:pos="4153"/>
        <w:tab w:val="right" w:pos="8306"/>
      </w:tabs>
      <w:snapToGrid w:val="0"/>
      <w:jc w:val="center"/>
    </w:pPr>
    <w:rPr>
      <w:sz w:val="18"/>
      <w:szCs w:val="18"/>
    </w:rPr>
  </w:style>
  <w:style w:type="paragraph" w:styleId="Footer">
    <w:name w:val="footer"/>
    <w:basedOn w:val="Normal"/>
    <w:link w:val="FooterChar"/>
    <w:uiPriority w:val="99"/>
    <w:rsid w:val="007819A9"/>
    <w:pPr>
      <w:tabs>
        <w:tab w:val="center" w:pos="4153"/>
        <w:tab w:val="right" w:pos="8306"/>
      </w:tabs>
      <w:snapToGrid w:val="0"/>
    </w:pPr>
    <w:rPr>
      <w:sz w:val="18"/>
      <w:szCs w:val="18"/>
    </w:rPr>
  </w:style>
  <w:style w:type="paragraph" w:customStyle="1" w:styleId="TableContents">
    <w:name w:val="Table Contents"/>
    <w:basedOn w:val="Normal"/>
    <w:rsid w:val="007819A9"/>
    <w:pPr>
      <w:suppressLineNumbers/>
    </w:pPr>
  </w:style>
  <w:style w:type="paragraph" w:customStyle="1" w:styleId="TableHeading">
    <w:name w:val="Table Heading"/>
    <w:basedOn w:val="TableContents"/>
    <w:rsid w:val="007819A9"/>
    <w:pPr>
      <w:jc w:val="center"/>
    </w:pPr>
    <w:rPr>
      <w:b/>
      <w:bCs/>
    </w:rPr>
  </w:style>
  <w:style w:type="paragraph" w:styleId="BalloonText">
    <w:name w:val="Balloon Text"/>
    <w:basedOn w:val="Normal"/>
    <w:link w:val="BalloonTextChar"/>
    <w:uiPriority w:val="99"/>
    <w:semiHidden/>
    <w:unhideWhenUsed/>
    <w:rsid w:val="00DE567A"/>
    <w:rPr>
      <w:rFonts w:ascii="Segoe UI" w:hAnsi="Segoe UI" w:cs="Segoe UI"/>
      <w:sz w:val="18"/>
      <w:szCs w:val="18"/>
    </w:rPr>
  </w:style>
  <w:style w:type="character" w:customStyle="1" w:styleId="BalloonTextChar">
    <w:name w:val="Balloon Text Char"/>
    <w:link w:val="BalloonText"/>
    <w:uiPriority w:val="99"/>
    <w:semiHidden/>
    <w:rsid w:val="00DE567A"/>
    <w:rPr>
      <w:rFonts w:ascii="Segoe UI" w:eastAsia="SimSun" w:hAnsi="Segoe UI" w:cs="Segoe UI"/>
      <w:sz w:val="18"/>
      <w:szCs w:val="18"/>
      <w:lang w:val="en-US" w:eastAsia="ar-SA"/>
    </w:rPr>
  </w:style>
  <w:style w:type="table" w:styleId="TableGrid">
    <w:name w:val="Table Grid"/>
    <w:basedOn w:val="TableNormal"/>
    <w:uiPriority w:val="39"/>
    <w:rsid w:val="001C436B"/>
    <w:rPr>
      <w:rFonts w:eastAsia="Calibri"/>
      <w:color w:val="000000"/>
      <w:sz w:val="26"/>
      <w:szCs w:val="26"/>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semiHidden/>
    <w:rsid w:val="00FE39F5"/>
    <w:rPr>
      <w:rFonts w:ascii="Calibri Light" w:eastAsia="Times New Roman" w:hAnsi="Calibri Light" w:cs="Times New Roman"/>
      <w:b/>
      <w:bCs/>
      <w:i/>
      <w:iCs/>
      <w:sz w:val="28"/>
      <w:szCs w:val="28"/>
      <w:lang w:val="en-US" w:eastAsia="ar-SA"/>
    </w:rPr>
  </w:style>
  <w:style w:type="character" w:customStyle="1" w:styleId="UnresolvedMention">
    <w:name w:val="Unresolved Mention"/>
    <w:uiPriority w:val="99"/>
    <w:semiHidden/>
    <w:unhideWhenUsed/>
    <w:rsid w:val="00472807"/>
    <w:rPr>
      <w:color w:val="605E5C"/>
      <w:shd w:val="clear" w:color="auto" w:fill="E1DFDD"/>
    </w:rPr>
  </w:style>
  <w:style w:type="character" w:customStyle="1" w:styleId="FooterChar">
    <w:name w:val="Footer Char"/>
    <w:basedOn w:val="DefaultParagraphFont"/>
    <w:link w:val="Footer"/>
    <w:uiPriority w:val="99"/>
    <w:rsid w:val="00125CCB"/>
    <w:rPr>
      <w:sz w:val="18"/>
      <w:szCs w:val="18"/>
      <w:lang w:val="en-US" w:eastAsia="ar-SA"/>
    </w:rPr>
  </w:style>
</w:styles>
</file>

<file path=word/webSettings.xml><?xml version="1.0" encoding="utf-8"?>
<w:webSettings xmlns:r="http://schemas.openxmlformats.org/officeDocument/2006/relationships" xmlns:w="http://schemas.openxmlformats.org/wordprocessingml/2006/main">
  <w:divs>
    <w:div w:id="85882251">
      <w:bodyDiv w:val="1"/>
      <w:marLeft w:val="0"/>
      <w:marRight w:val="0"/>
      <w:marTop w:val="0"/>
      <w:marBottom w:val="0"/>
      <w:divBdr>
        <w:top w:val="none" w:sz="0" w:space="0" w:color="auto"/>
        <w:left w:val="none" w:sz="0" w:space="0" w:color="auto"/>
        <w:bottom w:val="none" w:sz="0" w:space="0" w:color="auto"/>
        <w:right w:val="none" w:sz="0" w:space="0" w:color="auto"/>
      </w:divBdr>
      <w:divsChild>
        <w:div w:id="14884906">
          <w:marLeft w:val="0"/>
          <w:marRight w:val="0"/>
          <w:marTop w:val="0"/>
          <w:marBottom w:val="0"/>
          <w:divBdr>
            <w:top w:val="none" w:sz="0" w:space="0" w:color="auto"/>
            <w:left w:val="none" w:sz="0" w:space="0" w:color="auto"/>
            <w:bottom w:val="none" w:sz="0" w:space="0" w:color="auto"/>
            <w:right w:val="none" w:sz="0" w:space="0" w:color="auto"/>
          </w:divBdr>
          <w:divsChild>
            <w:div w:id="1346982004">
              <w:marLeft w:val="0"/>
              <w:marRight w:val="0"/>
              <w:marTop w:val="0"/>
              <w:marBottom w:val="0"/>
              <w:divBdr>
                <w:top w:val="none" w:sz="0" w:space="0" w:color="auto"/>
                <w:left w:val="none" w:sz="0" w:space="0" w:color="auto"/>
                <w:bottom w:val="none" w:sz="0" w:space="0" w:color="auto"/>
                <w:right w:val="none" w:sz="0" w:space="0" w:color="auto"/>
              </w:divBdr>
              <w:divsChild>
                <w:div w:id="116693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481210">
      <w:bodyDiv w:val="1"/>
      <w:marLeft w:val="0"/>
      <w:marRight w:val="0"/>
      <w:marTop w:val="0"/>
      <w:marBottom w:val="0"/>
      <w:divBdr>
        <w:top w:val="none" w:sz="0" w:space="0" w:color="auto"/>
        <w:left w:val="none" w:sz="0" w:space="0" w:color="auto"/>
        <w:bottom w:val="none" w:sz="0" w:space="0" w:color="auto"/>
        <w:right w:val="none" w:sz="0" w:space="0" w:color="auto"/>
      </w:divBdr>
    </w:div>
    <w:div w:id="643239948">
      <w:bodyDiv w:val="1"/>
      <w:marLeft w:val="0"/>
      <w:marRight w:val="0"/>
      <w:marTop w:val="0"/>
      <w:marBottom w:val="0"/>
      <w:divBdr>
        <w:top w:val="none" w:sz="0" w:space="0" w:color="auto"/>
        <w:left w:val="none" w:sz="0" w:space="0" w:color="auto"/>
        <w:bottom w:val="none" w:sz="0" w:space="0" w:color="auto"/>
        <w:right w:val="none" w:sz="0" w:space="0" w:color="auto"/>
      </w:divBdr>
    </w:div>
    <w:div w:id="708142322">
      <w:bodyDiv w:val="1"/>
      <w:marLeft w:val="0"/>
      <w:marRight w:val="0"/>
      <w:marTop w:val="0"/>
      <w:marBottom w:val="0"/>
      <w:divBdr>
        <w:top w:val="none" w:sz="0" w:space="0" w:color="auto"/>
        <w:left w:val="none" w:sz="0" w:space="0" w:color="auto"/>
        <w:bottom w:val="none" w:sz="0" w:space="0" w:color="auto"/>
        <w:right w:val="none" w:sz="0" w:space="0" w:color="auto"/>
      </w:divBdr>
    </w:div>
    <w:div w:id="710351055">
      <w:bodyDiv w:val="1"/>
      <w:marLeft w:val="0"/>
      <w:marRight w:val="0"/>
      <w:marTop w:val="0"/>
      <w:marBottom w:val="0"/>
      <w:divBdr>
        <w:top w:val="none" w:sz="0" w:space="0" w:color="auto"/>
        <w:left w:val="none" w:sz="0" w:space="0" w:color="auto"/>
        <w:bottom w:val="none" w:sz="0" w:space="0" w:color="auto"/>
        <w:right w:val="none" w:sz="0" w:space="0" w:color="auto"/>
      </w:divBdr>
    </w:div>
    <w:div w:id="809714997">
      <w:bodyDiv w:val="1"/>
      <w:marLeft w:val="0"/>
      <w:marRight w:val="0"/>
      <w:marTop w:val="0"/>
      <w:marBottom w:val="0"/>
      <w:divBdr>
        <w:top w:val="none" w:sz="0" w:space="0" w:color="auto"/>
        <w:left w:val="none" w:sz="0" w:space="0" w:color="auto"/>
        <w:bottom w:val="none" w:sz="0" w:space="0" w:color="auto"/>
        <w:right w:val="none" w:sz="0" w:space="0" w:color="auto"/>
      </w:divBdr>
    </w:div>
    <w:div w:id="1210992836">
      <w:bodyDiv w:val="1"/>
      <w:marLeft w:val="0"/>
      <w:marRight w:val="0"/>
      <w:marTop w:val="0"/>
      <w:marBottom w:val="0"/>
      <w:divBdr>
        <w:top w:val="none" w:sz="0" w:space="0" w:color="auto"/>
        <w:left w:val="none" w:sz="0" w:space="0" w:color="auto"/>
        <w:bottom w:val="none" w:sz="0" w:space="0" w:color="auto"/>
        <w:right w:val="none" w:sz="0" w:space="0" w:color="auto"/>
      </w:divBdr>
    </w:div>
    <w:div w:id="1406758326">
      <w:bodyDiv w:val="1"/>
      <w:marLeft w:val="0"/>
      <w:marRight w:val="0"/>
      <w:marTop w:val="0"/>
      <w:marBottom w:val="0"/>
      <w:divBdr>
        <w:top w:val="none" w:sz="0" w:space="0" w:color="auto"/>
        <w:left w:val="none" w:sz="0" w:space="0" w:color="auto"/>
        <w:bottom w:val="none" w:sz="0" w:space="0" w:color="auto"/>
        <w:right w:val="none" w:sz="0" w:space="0" w:color="auto"/>
      </w:divBdr>
    </w:div>
    <w:div w:id="1631201675">
      <w:bodyDiv w:val="1"/>
      <w:marLeft w:val="0"/>
      <w:marRight w:val="0"/>
      <w:marTop w:val="0"/>
      <w:marBottom w:val="0"/>
      <w:divBdr>
        <w:top w:val="none" w:sz="0" w:space="0" w:color="auto"/>
        <w:left w:val="none" w:sz="0" w:space="0" w:color="auto"/>
        <w:bottom w:val="none" w:sz="0" w:space="0" w:color="auto"/>
        <w:right w:val="none" w:sz="0" w:space="0" w:color="auto"/>
      </w:divBdr>
    </w:div>
    <w:div w:id="1641153308">
      <w:bodyDiv w:val="1"/>
      <w:marLeft w:val="0"/>
      <w:marRight w:val="0"/>
      <w:marTop w:val="0"/>
      <w:marBottom w:val="0"/>
      <w:divBdr>
        <w:top w:val="none" w:sz="0" w:space="0" w:color="auto"/>
        <w:left w:val="none" w:sz="0" w:space="0" w:color="auto"/>
        <w:bottom w:val="none" w:sz="0" w:space="0" w:color="auto"/>
        <w:right w:val="none" w:sz="0" w:space="0" w:color="auto"/>
      </w:divBdr>
    </w:div>
    <w:div w:id="1814520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oter" Target="footer1.xm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hyperlink" Target="mailto:editors@reaser.eu" TargetMode="External"/><Relationship Id="rId1" Type="http://schemas.openxmlformats.org/officeDocument/2006/relationships/image" Target="media/image19.png"/></Relationships>
</file>

<file path=word/_rels/header2.xml.rels><?xml version="1.0" encoding="UTF-8" standalone="yes"?>
<Relationships xmlns="http://schemas.openxmlformats.org/package/2006/relationships"><Relationship Id="rId2" Type="http://schemas.openxmlformats.org/officeDocument/2006/relationships/hyperlink" Target="mailto:editors@reaser.eu" TargetMode="External"/><Relationship Id="rId1"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12</Pages>
  <Words>2492</Words>
  <Characters>13411</Characters>
  <Application>Microsoft Office Word</Application>
  <DocSecurity>0</DocSecurity>
  <Lines>298</Lines>
  <Paragraphs>174</Paragraphs>
  <ScaleCrop>false</ScaleCrop>
  <Company>Hewlett-Packard</Company>
  <LinksUpToDate>false</LinksUpToDate>
  <CharactersWithSpaces>15729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Template for ISCCC 2009</dc:title>
  <dc:subject>Computer, Communication, Control</dc:subject>
  <dc:creator>REASER</dc:creator>
  <cp:lastModifiedBy>Inst de Cercetare</cp:lastModifiedBy>
  <cp:revision>5</cp:revision>
  <dcterms:created xsi:type="dcterms:W3CDTF">2021-06-26T20:01:00Z</dcterms:created>
  <dcterms:modified xsi:type="dcterms:W3CDTF">2021-06-29T12:56:00Z</dcterms:modified>
</cp:coreProperties>
</file>